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BD" w:rsidRDefault="00CA1F8A">
      <w:pPr>
        <w:pStyle w:val="ConsPlusNormal0"/>
        <w:widowControl w:val="0"/>
        <w:ind w:firstLine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DC28BD" w:rsidRDefault="00CA1F8A">
      <w:pPr>
        <w:pStyle w:val="ConsPlusNormal0"/>
        <w:widowControl w:val="0"/>
        <w:ind w:firstLine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DC28BD" w:rsidRDefault="00CA1F8A">
      <w:pPr>
        <w:pStyle w:val="ConsPlusNormal0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C28BD" w:rsidRDefault="00DC28BD">
      <w:pPr>
        <w:pStyle w:val="ConsPlusNormal0"/>
        <w:widowControl w:val="0"/>
        <w:ind w:left="5387"/>
        <w:jc w:val="both"/>
        <w:rPr>
          <w:sz w:val="28"/>
          <w:szCs w:val="28"/>
        </w:rPr>
      </w:pPr>
    </w:p>
    <w:p w:rsidR="00DC28BD" w:rsidRDefault="00CA1F8A">
      <w:pPr>
        <w:pStyle w:val="ConsPlusNormal0"/>
        <w:widowControl w:val="0"/>
        <w:ind w:left="5387"/>
        <w:jc w:val="both"/>
      </w:pPr>
      <w:r>
        <w:rPr>
          <w:sz w:val="28"/>
          <w:szCs w:val="28"/>
        </w:rPr>
        <w:t>постановлением Правительства</w:t>
      </w:r>
    </w:p>
    <w:p w:rsidR="00DC28BD" w:rsidRDefault="00CA1F8A">
      <w:pPr>
        <w:pStyle w:val="ConsPlusNormal0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DC28BD" w:rsidRDefault="00CA1F8A">
      <w:pPr>
        <w:pStyle w:val="ConsPlusNormal0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7F94">
        <w:rPr>
          <w:sz w:val="28"/>
          <w:szCs w:val="28"/>
        </w:rPr>
        <w:t>29.01.2025</w:t>
      </w:r>
      <w:r>
        <w:rPr>
          <w:sz w:val="28"/>
          <w:szCs w:val="28"/>
        </w:rPr>
        <w:t xml:space="preserve">    №</w:t>
      </w:r>
      <w:r w:rsidR="00ED7F94">
        <w:rPr>
          <w:sz w:val="28"/>
          <w:szCs w:val="28"/>
        </w:rPr>
        <w:t xml:space="preserve"> № 35-П</w:t>
      </w:r>
      <w:bookmarkStart w:id="0" w:name="_GoBack"/>
      <w:bookmarkEnd w:id="0"/>
    </w:p>
    <w:p w:rsidR="00DC28BD" w:rsidRDefault="00CA1F8A" w:rsidP="00640439">
      <w:pPr>
        <w:pStyle w:val="ConsPlusNormal0"/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DC28BD" w:rsidRDefault="00CA1F8A">
      <w:pPr>
        <w:pStyle w:val="ConsPlusNormal0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Порядке оказания государственной социальной помощи </w:t>
      </w:r>
    </w:p>
    <w:p w:rsidR="00DC28BD" w:rsidRDefault="00CA1F8A">
      <w:pPr>
        <w:pStyle w:val="ConsPlusNormal0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основании социального контракта</w:t>
      </w:r>
    </w:p>
    <w:p w:rsidR="00DC28BD" w:rsidRDefault="00CA1F8A">
      <w:pPr>
        <w:spacing w:before="480" w:line="360" w:lineRule="auto"/>
        <w:ind w:firstLine="709"/>
        <w:jc w:val="both"/>
      </w:pPr>
      <w:r>
        <w:rPr>
          <w:szCs w:val="28"/>
        </w:rPr>
        <w:t xml:space="preserve">1. В разделе 1 «Общие положения»: </w:t>
      </w:r>
    </w:p>
    <w:p w:rsidR="00537065" w:rsidRDefault="0078326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B5361F">
        <w:rPr>
          <w:szCs w:val="28"/>
        </w:rPr>
        <w:t>П</w:t>
      </w:r>
      <w:r w:rsidR="00537065">
        <w:rPr>
          <w:szCs w:val="28"/>
        </w:rPr>
        <w:t>ункт 1.1 изложить в следующей редакции:</w:t>
      </w:r>
    </w:p>
    <w:p w:rsidR="00B5361F" w:rsidRDefault="0053706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537065">
        <w:rPr>
          <w:szCs w:val="28"/>
        </w:rPr>
        <w:t xml:space="preserve">1.1. </w:t>
      </w:r>
      <w:proofErr w:type="gramStart"/>
      <w:r w:rsidRPr="00537065">
        <w:rPr>
          <w:szCs w:val="28"/>
        </w:rPr>
        <w:t xml:space="preserve">Порядок оказания государственной социальной помощи на основании социального контракта (далее </w:t>
      </w:r>
      <w:r>
        <w:rPr>
          <w:szCs w:val="28"/>
        </w:rPr>
        <w:t>–</w:t>
      </w:r>
      <w:r w:rsidRPr="00537065">
        <w:rPr>
          <w:szCs w:val="28"/>
        </w:rPr>
        <w:t xml:space="preserve"> Порядок) определяет </w:t>
      </w:r>
      <w:r>
        <w:rPr>
          <w:szCs w:val="28"/>
        </w:rPr>
        <w:t>порядок и условия</w:t>
      </w:r>
      <w:r w:rsidRPr="00537065">
        <w:rPr>
          <w:szCs w:val="28"/>
        </w:rPr>
        <w:t xml:space="preserve"> оказания государственной социальной помощи на основании социального контракта (далее </w:t>
      </w:r>
      <w:r>
        <w:rPr>
          <w:szCs w:val="28"/>
        </w:rPr>
        <w:t>–</w:t>
      </w:r>
      <w:r w:rsidRPr="00537065">
        <w:rPr>
          <w:szCs w:val="28"/>
        </w:rPr>
        <w:t xml:space="preserve"> государственная социальная помощь) гражданам, проживающим на территории Кировской области, в целях стимулирования их активных действий по преодолению трудной жизненной ситуации, а также порядок перечисления денежных средств при оказании государственно</w:t>
      </w:r>
      <w:r>
        <w:rPr>
          <w:szCs w:val="28"/>
        </w:rPr>
        <w:t>й социальной помощи и ее размер</w:t>
      </w:r>
      <w:r w:rsidR="00B5361F">
        <w:rPr>
          <w:szCs w:val="28"/>
        </w:rPr>
        <w:t>.</w:t>
      </w:r>
      <w:proofErr w:type="gramEnd"/>
    </w:p>
    <w:p w:rsidR="00B5361F" w:rsidRPr="00B5361F" w:rsidRDefault="00B5361F" w:rsidP="00D21DF7">
      <w:pPr>
        <w:spacing w:line="360" w:lineRule="auto"/>
        <w:ind w:firstLine="709"/>
        <w:jc w:val="both"/>
        <w:rPr>
          <w:szCs w:val="28"/>
        </w:rPr>
      </w:pPr>
      <w:proofErr w:type="gramStart"/>
      <w:r w:rsidRPr="00B5361F">
        <w:rPr>
          <w:szCs w:val="28"/>
        </w:rPr>
        <w:t xml:space="preserve">Порядок разработан в соответствии с </w:t>
      </w:r>
      <w:r>
        <w:rPr>
          <w:szCs w:val="28"/>
        </w:rPr>
        <w:t>частью 1.1 статьи 5, частью 1.1 ст</w:t>
      </w:r>
      <w:r w:rsidR="00700103">
        <w:rPr>
          <w:szCs w:val="28"/>
        </w:rPr>
        <w:t>атьи</w:t>
      </w:r>
      <w:r>
        <w:rPr>
          <w:szCs w:val="28"/>
        </w:rPr>
        <w:t xml:space="preserve"> 8.1 </w:t>
      </w:r>
      <w:r w:rsidR="00D21DF7" w:rsidRPr="00D21DF7">
        <w:rPr>
          <w:szCs w:val="28"/>
        </w:rPr>
        <w:t>Федеральн</w:t>
      </w:r>
      <w:r w:rsidR="00D21DF7">
        <w:rPr>
          <w:szCs w:val="28"/>
        </w:rPr>
        <w:t>ого</w:t>
      </w:r>
      <w:r w:rsidR="00D21DF7" w:rsidRPr="00D21DF7">
        <w:rPr>
          <w:szCs w:val="28"/>
        </w:rPr>
        <w:t xml:space="preserve"> закон</w:t>
      </w:r>
      <w:r w:rsidR="00D21DF7">
        <w:rPr>
          <w:szCs w:val="28"/>
        </w:rPr>
        <w:t>а</w:t>
      </w:r>
      <w:r w:rsidR="00D21DF7" w:rsidRPr="00D21DF7">
        <w:rPr>
          <w:szCs w:val="28"/>
        </w:rPr>
        <w:t xml:space="preserve"> от 17.07.1999 </w:t>
      </w:r>
      <w:r w:rsidR="00D21DF7">
        <w:rPr>
          <w:szCs w:val="28"/>
        </w:rPr>
        <w:t>№</w:t>
      </w:r>
      <w:r w:rsidR="00D21DF7" w:rsidRPr="00D21DF7">
        <w:rPr>
          <w:szCs w:val="28"/>
        </w:rPr>
        <w:t xml:space="preserve"> 178-ФЗ</w:t>
      </w:r>
      <w:r w:rsidR="00D21DF7">
        <w:rPr>
          <w:szCs w:val="28"/>
        </w:rPr>
        <w:t xml:space="preserve"> «</w:t>
      </w:r>
      <w:r w:rsidR="00D21DF7" w:rsidRPr="00D21DF7">
        <w:rPr>
          <w:szCs w:val="28"/>
        </w:rPr>
        <w:t>О государственной социальной</w:t>
      </w:r>
      <w:r w:rsidR="00A17FE2">
        <w:rPr>
          <w:szCs w:val="28"/>
        </w:rPr>
        <w:t xml:space="preserve"> </w:t>
      </w:r>
      <w:r w:rsidR="00D21DF7" w:rsidRPr="00D21DF7">
        <w:rPr>
          <w:szCs w:val="28"/>
        </w:rPr>
        <w:t>помощи</w:t>
      </w:r>
      <w:r w:rsidR="00D21DF7">
        <w:rPr>
          <w:szCs w:val="28"/>
        </w:rPr>
        <w:t xml:space="preserve">» и </w:t>
      </w:r>
      <w:r w:rsidR="00D21DF7" w:rsidRPr="00D21DF7">
        <w:rPr>
          <w:szCs w:val="28"/>
        </w:rPr>
        <w:t xml:space="preserve">Правилами оказания субъектами Российской Федерации на условиях </w:t>
      </w:r>
      <w:proofErr w:type="spellStart"/>
      <w:r w:rsidR="00D21DF7" w:rsidRPr="00D21DF7">
        <w:rPr>
          <w:szCs w:val="28"/>
        </w:rPr>
        <w:t>софинансирования</w:t>
      </w:r>
      <w:proofErr w:type="spellEnd"/>
      <w:r w:rsidR="00D21DF7" w:rsidRPr="00D21DF7">
        <w:rPr>
          <w:szCs w:val="28"/>
        </w:rPr>
        <w:t xml:space="preserve"> из федерального бюджета государственной социальной помощи на основании социального контракта в части, не определенной </w:t>
      </w:r>
      <w:r w:rsidR="00D114F5">
        <w:rPr>
          <w:szCs w:val="28"/>
        </w:rPr>
        <w:t>Ф</w:t>
      </w:r>
      <w:r w:rsidR="00D21DF7" w:rsidRPr="00D21DF7">
        <w:rPr>
          <w:szCs w:val="28"/>
        </w:rPr>
        <w:t xml:space="preserve">едеральным законом </w:t>
      </w:r>
      <w:r w:rsidR="00D21DF7">
        <w:rPr>
          <w:szCs w:val="28"/>
        </w:rPr>
        <w:t>«</w:t>
      </w:r>
      <w:r w:rsidR="00D21DF7" w:rsidRPr="00D21DF7">
        <w:rPr>
          <w:szCs w:val="28"/>
        </w:rPr>
        <w:t>О государственной социальной помощи</w:t>
      </w:r>
      <w:r w:rsidR="00D21DF7">
        <w:rPr>
          <w:szCs w:val="28"/>
        </w:rPr>
        <w:t>» (далее – Правила</w:t>
      </w:r>
      <w:r w:rsidR="00A17FE2">
        <w:rPr>
          <w:szCs w:val="28"/>
        </w:rPr>
        <w:t xml:space="preserve"> оказания государственной социальной помощи</w:t>
      </w:r>
      <w:r w:rsidR="00D21DF7">
        <w:rPr>
          <w:szCs w:val="28"/>
        </w:rPr>
        <w:t>), утвержденными п</w:t>
      </w:r>
      <w:r w:rsidR="00D21DF7" w:rsidRPr="00D21DF7">
        <w:rPr>
          <w:szCs w:val="28"/>
        </w:rPr>
        <w:t>остановление</w:t>
      </w:r>
      <w:r w:rsidR="00D21DF7">
        <w:rPr>
          <w:szCs w:val="28"/>
        </w:rPr>
        <w:t>м</w:t>
      </w:r>
      <w:r w:rsidR="00D21DF7" w:rsidRPr="00D21DF7">
        <w:rPr>
          <w:szCs w:val="28"/>
        </w:rPr>
        <w:t xml:space="preserve"> Правительства</w:t>
      </w:r>
      <w:proofErr w:type="gramEnd"/>
      <w:r w:rsidR="00D21DF7" w:rsidRPr="00D21DF7">
        <w:rPr>
          <w:szCs w:val="28"/>
        </w:rPr>
        <w:t xml:space="preserve"> </w:t>
      </w:r>
      <w:r w:rsidR="00D21DF7" w:rsidRPr="00B5361F">
        <w:rPr>
          <w:szCs w:val="28"/>
        </w:rPr>
        <w:t xml:space="preserve">Российской Федерации </w:t>
      </w:r>
      <w:r w:rsidR="00D21DF7" w:rsidRPr="00D21DF7">
        <w:rPr>
          <w:szCs w:val="28"/>
        </w:rPr>
        <w:t xml:space="preserve">от 16.11.2023 </w:t>
      </w:r>
      <w:r w:rsidR="00D21DF7">
        <w:rPr>
          <w:szCs w:val="28"/>
        </w:rPr>
        <w:t>№</w:t>
      </w:r>
      <w:r w:rsidR="00D21DF7" w:rsidRPr="00D21DF7">
        <w:rPr>
          <w:szCs w:val="28"/>
        </w:rPr>
        <w:t xml:space="preserve"> 1931</w:t>
      </w:r>
      <w:r w:rsidR="00D21DF7">
        <w:rPr>
          <w:szCs w:val="28"/>
        </w:rPr>
        <w:t xml:space="preserve"> «</w:t>
      </w:r>
      <w:r w:rsidR="00D21DF7" w:rsidRPr="00D21DF7">
        <w:rPr>
          <w:szCs w:val="28"/>
        </w:rPr>
        <w:t xml:space="preserve">Об оказании субъектами Российской Федерации на условиях </w:t>
      </w:r>
      <w:proofErr w:type="spellStart"/>
      <w:r w:rsidR="00D21DF7" w:rsidRPr="00D21DF7">
        <w:rPr>
          <w:szCs w:val="28"/>
        </w:rPr>
        <w:t>софинансирования</w:t>
      </w:r>
      <w:proofErr w:type="spellEnd"/>
      <w:r w:rsidR="00D21DF7" w:rsidRPr="00D21DF7">
        <w:rPr>
          <w:szCs w:val="28"/>
        </w:rPr>
        <w:t xml:space="preserve"> из федерального бюджета государственной социальной помощи на основании социального </w:t>
      </w:r>
      <w:r w:rsidR="00D21DF7" w:rsidRPr="00D21DF7">
        <w:rPr>
          <w:szCs w:val="28"/>
        </w:rPr>
        <w:lastRenderedPageBreak/>
        <w:t xml:space="preserve">контракта в части, не определенной </w:t>
      </w:r>
      <w:r w:rsidR="00D114F5">
        <w:rPr>
          <w:szCs w:val="28"/>
        </w:rPr>
        <w:t>Ф</w:t>
      </w:r>
      <w:r w:rsidR="00D21DF7" w:rsidRPr="00D21DF7">
        <w:rPr>
          <w:szCs w:val="28"/>
        </w:rPr>
        <w:t xml:space="preserve">едеральным законом </w:t>
      </w:r>
      <w:r w:rsidR="00D21DF7">
        <w:rPr>
          <w:szCs w:val="28"/>
        </w:rPr>
        <w:t>«</w:t>
      </w:r>
      <w:r w:rsidR="00D21DF7" w:rsidRPr="00D21DF7">
        <w:rPr>
          <w:szCs w:val="28"/>
        </w:rPr>
        <w:t>О государственной социальной помощи</w:t>
      </w:r>
      <w:r w:rsidR="00D21DF7">
        <w:rPr>
          <w:szCs w:val="28"/>
        </w:rPr>
        <w:t>»</w:t>
      </w:r>
      <w:r w:rsidRPr="00B5361F">
        <w:rPr>
          <w:szCs w:val="28"/>
        </w:rPr>
        <w:t>.</w:t>
      </w:r>
    </w:p>
    <w:p w:rsidR="00B5361F" w:rsidRDefault="00B5361F" w:rsidP="00B5361F">
      <w:pPr>
        <w:spacing w:line="360" w:lineRule="auto"/>
        <w:ind w:firstLine="709"/>
        <w:jc w:val="both"/>
        <w:rPr>
          <w:szCs w:val="28"/>
        </w:rPr>
      </w:pPr>
      <w:proofErr w:type="gramStart"/>
      <w:r w:rsidRPr="00B5361F">
        <w:rPr>
          <w:szCs w:val="28"/>
        </w:rPr>
        <w:t xml:space="preserve">В случае внесения Правительством Российской Федерации изменений в </w:t>
      </w:r>
      <w:r w:rsidR="00D21DF7" w:rsidRPr="00D21DF7">
        <w:rPr>
          <w:szCs w:val="28"/>
        </w:rPr>
        <w:t xml:space="preserve">Правила </w:t>
      </w:r>
      <w:r w:rsidR="00A17FE2" w:rsidRPr="00A17FE2">
        <w:rPr>
          <w:szCs w:val="28"/>
        </w:rPr>
        <w:t xml:space="preserve">оказания государственной социальной помощи </w:t>
      </w:r>
      <w:r w:rsidRPr="00B5361F">
        <w:rPr>
          <w:szCs w:val="28"/>
        </w:rPr>
        <w:t>со дня вступления в силу указанных изменений и до дня приведения положений настоящ</w:t>
      </w:r>
      <w:r w:rsidR="00D21DF7">
        <w:rPr>
          <w:szCs w:val="28"/>
        </w:rPr>
        <w:t>его</w:t>
      </w:r>
      <w:r w:rsidRPr="00B5361F">
        <w:rPr>
          <w:szCs w:val="28"/>
        </w:rPr>
        <w:t xml:space="preserve"> Порядка в соответствие с </w:t>
      </w:r>
      <w:r w:rsidR="00D21DF7" w:rsidRPr="00D21DF7">
        <w:rPr>
          <w:szCs w:val="28"/>
        </w:rPr>
        <w:t>Правила</w:t>
      </w:r>
      <w:r w:rsidR="00D21DF7">
        <w:rPr>
          <w:szCs w:val="28"/>
        </w:rPr>
        <w:t>ми</w:t>
      </w:r>
      <w:r w:rsidR="00D21DF7" w:rsidRPr="00D21DF7">
        <w:rPr>
          <w:szCs w:val="28"/>
        </w:rPr>
        <w:t xml:space="preserve"> </w:t>
      </w:r>
      <w:r w:rsidR="00A17FE2" w:rsidRPr="00A17FE2">
        <w:rPr>
          <w:szCs w:val="28"/>
        </w:rPr>
        <w:t xml:space="preserve">оказания государственной социальной помощи </w:t>
      </w:r>
      <w:r w:rsidR="00D21DF7" w:rsidRPr="00D21DF7">
        <w:rPr>
          <w:szCs w:val="28"/>
        </w:rPr>
        <w:t>оказани</w:t>
      </w:r>
      <w:r w:rsidR="00D21DF7">
        <w:rPr>
          <w:szCs w:val="28"/>
        </w:rPr>
        <w:t>е</w:t>
      </w:r>
      <w:r w:rsidR="00D21DF7" w:rsidRPr="00D21DF7">
        <w:rPr>
          <w:szCs w:val="28"/>
        </w:rPr>
        <w:t xml:space="preserve"> государственной социальной помощи</w:t>
      </w:r>
      <w:r w:rsidRPr="00B5361F">
        <w:rPr>
          <w:szCs w:val="28"/>
        </w:rPr>
        <w:t xml:space="preserve"> осуществляется</w:t>
      </w:r>
      <w:r w:rsidR="00A17FE2">
        <w:rPr>
          <w:szCs w:val="28"/>
        </w:rPr>
        <w:br/>
      </w:r>
      <w:r w:rsidRPr="00B5361F">
        <w:rPr>
          <w:szCs w:val="28"/>
        </w:rPr>
        <w:t xml:space="preserve">в соответствии с </w:t>
      </w:r>
      <w:r w:rsidR="00D21DF7">
        <w:rPr>
          <w:szCs w:val="28"/>
        </w:rPr>
        <w:t>Правилами</w:t>
      </w:r>
      <w:r w:rsidRPr="00B5361F">
        <w:rPr>
          <w:szCs w:val="28"/>
        </w:rPr>
        <w:t xml:space="preserve"> </w:t>
      </w:r>
      <w:r w:rsidR="00A17FE2" w:rsidRPr="00A17FE2">
        <w:rPr>
          <w:szCs w:val="28"/>
        </w:rPr>
        <w:t xml:space="preserve">оказания государственной социальной помощи </w:t>
      </w:r>
      <w:r w:rsidRPr="00B5361F">
        <w:rPr>
          <w:szCs w:val="28"/>
        </w:rPr>
        <w:t>и настоящим Порядком в части,</w:t>
      </w:r>
      <w:r w:rsidR="00A17FE2">
        <w:rPr>
          <w:szCs w:val="28"/>
        </w:rPr>
        <w:t xml:space="preserve"> </w:t>
      </w:r>
      <w:r w:rsidRPr="00B5361F">
        <w:rPr>
          <w:szCs w:val="28"/>
        </w:rPr>
        <w:t xml:space="preserve">не противоречащей </w:t>
      </w:r>
      <w:r w:rsidR="00D21DF7">
        <w:rPr>
          <w:szCs w:val="28"/>
        </w:rPr>
        <w:t>Правилам</w:t>
      </w:r>
      <w:r w:rsidR="00A17FE2" w:rsidRPr="00A17FE2">
        <w:t xml:space="preserve"> </w:t>
      </w:r>
      <w:r w:rsidR="00A17FE2" w:rsidRPr="00A17FE2">
        <w:rPr>
          <w:szCs w:val="28"/>
        </w:rPr>
        <w:t>оказания государственной социальной помощи</w:t>
      </w:r>
      <w:r w:rsidRPr="00B5361F">
        <w:rPr>
          <w:szCs w:val="28"/>
        </w:rPr>
        <w:t>.</w:t>
      </w:r>
      <w:proofErr w:type="gramEnd"/>
    </w:p>
    <w:p w:rsidR="00B5361F" w:rsidRPr="00B5361F" w:rsidRDefault="00B5361F" w:rsidP="00B5361F">
      <w:pPr>
        <w:spacing w:line="360" w:lineRule="auto"/>
        <w:ind w:firstLine="709"/>
        <w:jc w:val="both"/>
        <w:rPr>
          <w:szCs w:val="28"/>
        </w:rPr>
      </w:pPr>
      <w:proofErr w:type="gramStart"/>
      <w:r w:rsidRPr="00B5361F">
        <w:rPr>
          <w:szCs w:val="28"/>
        </w:rPr>
        <w:t xml:space="preserve">Действие настоящего Порядка распространяется на правоотношения, возникающие в период действия соглашения о предоставлении субсидий из федерального бюджета бюджетам Российской Федерации в целях </w:t>
      </w:r>
      <w:proofErr w:type="spellStart"/>
      <w:r w:rsidRPr="00B5361F">
        <w:rPr>
          <w:szCs w:val="28"/>
        </w:rPr>
        <w:t>софинансирования</w:t>
      </w:r>
      <w:proofErr w:type="spellEnd"/>
      <w:r w:rsidRPr="00B5361F">
        <w:rPr>
          <w:szCs w:val="28"/>
        </w:rPr>
        <w:t xml:space="preserve"> расходных обязательств на реализацию мероприятий, направленных на оказание государственной социальной помощи на основании социального контракта (далее </w:t>
      </w:r>
      <w:r>
        <w:rPr>
          <w:szCs w:val="28"/>
        </w:rPr>
        <w:t>–</w:t>
      </w:r>
      <w:r w:rsidRPr="00B5361F">
        <w:rPr>
          <w:szCs w:val="28"/>
        </w:rPr>
        <w:t xml:space="preserve"> Соглашение), заключенного между Министерством труда и социальной защиты Российской Федерации и Правительством Кировской области в соответствии с Правилами предоставления и распределения</w:t>
      </w:r>
      <w:proofErr w:type="gramEnd"/>
      <w:r w:rsidRPr="00B5361F">
        <w:rPr>
          <w:szCs w:val="28"/>
        </w:rPr>
        <w:t xml:space="preserve"> </w:t>
      </w:r>
      <w:proofErr w:type="gramStart"/>
      <w:r w:rsidRPr="00B5361F">
        <w:rPr>
          <w:szCs w:val="28"/>
        </w:rPr>
        <w:t xml:space="preserve">субсидий из федерального бюджета бюджетам субъектов Российской Федерации на реализацию мероприятий, направленных на оказание государственной социальной помощи на основании социального контракта (далее </w:t>
      </w:r>
      <w:r>
        <w:rPr>
          <w:szCs w:val="28"/>
        </w:rPr>
        <w:t>–</w:t>
      </w:r>
      <w:r w:rsidRPr="00B5361F">
        <w:rPr>
          <w:szCs w:val="28"/>
        </w:rPr>
        <w:t xml:space="preserve"> Правила</w:t>
      </w:r>
      <w:r w:rsidR="00D21DF7" w:rsidRPr="00D21DF7">
        <w:rPr>
          <w:szCs w:val="28"/>
        </w:rPr>
        <w:t xml:space="preserve"> </w:t>
      </w:r>
      <w:r w:rsidR="00D21DF7" w:rsidRPr="00B5361F">
        <w:rPr>
          <w:szCs w:val="28"/>
        </w:rPr>
        <w:t>предоставления</w:t>
      </w:r>
      <w:r w:rsidR="00D21DF7">
        <w:rPr>
          <w:szCs w:val="28"/>
        </w:rPr>
        <w:br/>
      </w:r>
      <w:r w:rsidR="00D21DF7" w:rsidRPr="00B5361F">
        <w:rPr>
          <w:szCs w:val="28"/>
        </w:rPr>
        <w:t>и распределения субсидий</w:t>
      </w:r>
      <w:r w:rsidRPr="00B5361F">
        <w:rPr>
          <w:szCs w:val="28"/>
        </w:rPr>
        <w:t xml:space="preserve">), являющимися приложением </w:t>
      </w:r>
      <w:r>
        <w:rPr>
          <w:szCs w:val="28"/>
        </w:rPr>
        <w:t>№</w:t>
      </w:r>
      <w:r w:rsidRPr="00B5361F">
        <w:rPr>
          <w:szCs w:val="28"/>
        </w:rPr>
        <w:t xml:space="preserve"> 8(6)</w:t>
      </w:r>
      <w:r w:rsidR="00D21DF7">
        <w:rPr>
          <w:szCs w:val="28"/>
        </w:rPr>
        <w:br/>
      </w:r>
      <w:r w:rsidRPr="00B5361F">
        <w:rPr>
          <w:szCs w:val="28"/>
        </w:rPr>
        <w:t xml:space="preserve">к государственной программе Российской Федерации </w:t>
      </w:r>
      <w:r>
        <w:rPr>
          <w:szCs w:val="28"/>
        </w:rPr>
        <w:t>«</w:t>
      </w:r>
      <w:r w:rsidRPr="00B5361F">
        <w:rPr>
          <w:szCs w:val="28"/>
        </w:rPr>
        <w:t>Социальная поддержка граждан</w:t>
      </w:r>
      <w:r>
        <w:rPr>
          <w:szCs w:val="28"/>
        </w:rPr>
        <w:t>»</w:t>
      </w:r>
      <w:r w:rsidRPr="00B5361F">
        <w:rPr>
          <w:szCs w:val="28"/>
        </w:rPr>
        <w:t xml:space="preserve">, утвержденной постановлением Правительства Российской Федерации от 15.04.2014 </w:t>
      </w:r>
      <w:r>
        <w:rPr>
          <w:szCs w:val="28"/>
        </w:rPr>
        <w:t>№</w:t>
      </w:r>
      <w:r w:rsidRPr="00B5361F">
        <w:rPr>
          <w:szCs w:val="28"/>
        </w:rPr>
        <w:t xml:space="preserve"> 296 </w:t>
      </w:r>
      <w:r>
        <w:rPr>
          <w:szCs w:val="28"/>
        </w:rPr>
        <w:t>«</w:t>
      </w:r>
      <w:r w:rsidRPr="00B5361F">
        <w:rPr>
          <w:szCs w:val="28"/>
        </w:rPr>
        <w:t xml:space="preserve">Об утверждении государственной программы Российской Федерации </w:t>
      </w:r>
      <w:r>
        <w:rPr>
          <w:szCs w:val="28"/>
        </w:rPr>
        <w:t>«</w:t>
      </w:r>
      <w:r w:rsidRPr="00B5361F">
        <w:rPr>
          <w:szCs w:val="28"/>
        </w:rPr>
        <w:t>Социальная поддержка граждан</w:t>
      </w:r>
      <w:r>
        <w:rPr>
          <w:szCs w:val="28"/>
        </w:rPr>
        <w:t>»</w:t>
      </w:r>
      <w:r w:rsidRPr="00B5361F">
        <w:rPr>
          <w:szCs w:val="28"/>
        </w:rPr>
        <w:t>.</w:t>
      </w:r>
      <w:proofErr w:type="gramEnd"/>
    </w:p>
    <w:p w:rsidR="00B5361F" w:rsidRPr="00B5361F" w:rsidRDefault="00B5361F" w:rsidP="00B5361F">
      <w:pPr>
        <w:spacing w:line="360" w:lineRule="auto"/>
        <w:ind w:firstLine="709"/>
        <w:jc w:val="both"/>
        <w:rPr>
          <w:szCs w:val="28"/>
        </w:rPr>
      </w:pPr>
      <w:r w:rsidRPr="00B5361F">
        <w:rPr>
          <w:szCs w:val="28"/>
        </w:rPr>
        <w:t xml:space="preserve">В рамках реализации Соглашения министерство социального развития Кировской области (далее </w:t>
      </w:r>
      <w:r w:rsidR="00D21DF7">
        <w:rPr>
          <w:szCs w:val="28"/>
        </w:rPr>
        <w:t>–</w:t>
      </w:r>
      <w:r w:rsidRPr="00B5361F">
        <w:rPr>
          <w:szCs w:val="28"/>
        </w:rPr>
        <w:t xml:space="preserve"> министерство) в целях выполнения показателей, </w:t>
      </w:r>
      <w:r w:rsidRPr="00B5361F">
        <w:rPr>
          <w:szCs w:val="28"/>
        </w:rPr>
        <w:lastRenderedPageBreak/>
        <w:t>предусмотренных пунктом 28 Правил</w:t>
      </w:r>
      <w:r w:rsidR="00D21DF7">
        <w:rPr>
          <w:szCs w:val="28"/>
        </w:rPr>
        <w:t xml:space="preserve"> </w:t>
      </w:r>
      <w:r w:rsidR="00D21DF7" w:rsidRPr="00B5361F">
        <w:rPr>
          <w:szCs w:val="28"/>
        </w:rPr>
        <w:t>предоставления и распределения субсидий</w:t>
      </w:r>
      <w:r w:rsidRPr="00B5361F">
        <w:rPr>
          <w:szCs w:val="28"/>
        </w:rPr>
        <w:t xml:space="preserve">, утверждает на соответствующий финансовый год плановое распределение численности получателей государственной социальной помощи по мероприятиям, предусмотренным пунктом 1.3 настоящего Порядка (далее </w:t>
      </w:r>
      <w:r w:rsidR="00D21DF7">
        <w:rPr>
          <w:szCs w:val="28"/>
        </w:rPr>
        <w:t>–</w:t>
      </w:r>
      <w:r w:rsidRPr="00B5361F">
        <w:rPr>
          <w:szCs w:val="28"/>
        </w:rPr>
        <w:t xml:space="preserve"> плановое распределение численности получателей государственной социальной помощи).</w:t>
      </w:r>
    </w:p>
    <w:p w:rsidR="00537065" w:rsidRPr="0088319E" w:rsidRDefault="00B5361F" w:rsidP="00B5361F">
      <w:pPr>
        <w:spacing w:line="360" w:lineRule="auto"/>
        <w:ind w:firstLine="709"/>
        <w:jc w:val="both"/>
        <w:rPr>
          <w:szCs w:val="28"/>
        </w:rPr>
      </w:pPr>
      <w:r w:rsidRPr="00B5361F">
        <w:rPr>
          <w:szCs w:val="28"/>
        </w:rPr>
        <w:t xml:space="preserve">Условием заключения социального контракта с гражданами, проживающими на территории Кировской области, является наличие у них по независящим причинам среднедушевого дохода ниже величины прожиточного минимума на душу населения, установленного в Кировской области </w:t>
      </w:r>
      <w:r w:rsidR="007A1F08" w:rsidRPr="007A1F08">
        <w:rPr>
          <w:szCs w:val="28"/>
        </w:rPr>
        <w:t xml:space="preserve">на дату обращения за оказанием государственной социальной </w:t>
      </w:r>
      <w:r w:rsidR="007A1F08" w:rsidRPr="0088319E">
        <w:rPr>
          <w:szCs w:val="28"/>
        </w:rPr>
        <w:t xml:space="preserve">помощи </w:t>
      </w:r>
      <w:r w:rsidRPr="0088319E">
        <w:rPr>
          <w:szCs w:val="28"/>
        </w:rPr>
        <w:t xml:space="preserve">(далее </w:t>
      </w:r>
      <w:r w:rsidR="0099611C" w:rsidRPr="0088319E">
        <w:rPr>
          <w:szCs w:val="28"/>
        </w:rPr>
        <w:t>–</w:t>
      </w:r>
      <w:r w:rsidRPr="0088319E">
        <w:rPr>
          <w:szCs w:val="28"/>
        </w:rPr>
        <w:t xml:space="preserve"> прожиточный минимум)</w:t>
      </w:r>
      <w:r w:rsidR="00537065" w:rsidRPr="0088319E">
        <w:rPr>
          <w:szCs w:val="28"/>
        </w:rPr>
        <w:t>».</w:t>
      </w:r>
    </w:p>
    <w:p w:rsidR="007A1F08" w:rsidRPr="0088319E" w:rsidRDefault="0099611C">
      <w:pPr>
        <w:spacing w:line="360" w:lineRule="auto"/>
        <w:ind w:firstLine="709"/>
        <w:jc w:val="both"/>
        <w:rPr>
          <w:szCs w:val="28"/>
        </w:rPr>
      </w:pPr>
      <w:r w:rsidRPr="0088319E">
        <w:rPr>
          <w:szCs w:val="28"/>
        </w:rPr>
        <w:t xml:space="preserve">1.2. </w:t>
      </w:r>
      <w:r w:rsidR="007A1F08" w:rsidRPr="0088319E">
        <w:rPr>
          <w:szCs w:val="28"/>
        </w:rPr>
        <w:t>В подпункте 1.3.4 пункта 1.3 слово «гражданином» заменить словами «семьей (гражданином)».</w:t>
      </w:r>
    </w:p>
    <w:p w:rsidR="00276C41" w:rsidRPr="004278D0" w:rsidRDefault="00025E45">
      <w:pPr>
        <w:spacing w:line="360" w:lineRule="auto"/>
        <w:ind w:firstLine="709"/>
        <w:jc w:val="both"/>
        <w:rPr>
          <w:szCs w:val="28"/>
        </w:rPr>
      </w:pPr>
      <w:r w:rsidRPr="004278D0">
        <w:rPr>
          <w:szCs w:val="28"/>
        </w:rPr>
        <w:t xml:space="preserve">1.3. </w:t>
      </w:r>
      <w:r w:rsidR="00783262" w:rsidRPr="004278D0">
        <w:rPr>
          <w:szCs w:val="28"/>
        </w:rPr>
        <w:t>Пункт 1.3</w:t>
      </w:r>
      <w:r w:rsidR="000D59E7" w:rsidRPr="004278D0">
        <w:rPr>
          <w:szCs w:val="28"/>
        </w:rPr>
        <w:t>–1</w:t>
      </w:r>
      <w:r w:rsidR="00783262" w:rsidRPr="004278D0">
        <w:rPr>
          <w:szCs w:val="28"/>
        </w:rPr>
        <w:t xml:space="preserve"> </w:t>
      </w:r>
      <w:r w:rsidR="00276C41" w:rsidRPr="004278D0">
        <w:rPr>
          <w:szCs w:val="28"/>
        </w:rPr>
        <w:t>изложить в следующей редакции:</w:t>
      </w:r>
    </w:p>
    <w:p w:rsidR="00B6378F" w:rsidRPr="00C30DB6" w:rsidRDefault="00431E6C" w:rsidP="00B6378F">
      <w:pPr>
        <w:spacing w:line="360" w:lineRule="auto"/>
        <w:ind w:firstLine="709"/>
        <w:jc w:val="both"/>
        <w:rPr>
          <w:szCs w:val="28"/>
        </w:rPr>
      </w:pPr>
      <w:r w:rsidRPr="00BC1008">
        <w:rPr>
          <w:szCs w:val="28"/>
        </w:rPr>
        <w:t>«</w:t>
      </w:r>
      <w:r w:rsidR="00B6378F" w:rsidRPr="00BC1008">
        <w:rPr>
          <w:szCs w:val="28"/>
        </w:rPr>
        <w:t>1</w:t>
      </w:r>
      <w:r w:rsidR="00B6378F" w:rsidRPr="00C30DB6">
        <w:rPr>
          <w:szCs w:val="28"/>
        </w:rPr>
        <w:t xml:space="preserve">.3–1. </w:t>
      </w:r>
      <w:r w:rsidR="00431737" w:rsidRPr="00C30DB6">
        <w:rPr>
          <w:szCs w:val="28"/>
        </w:rPr>
        <w:t>Г</w:t>
      </w:r>
      <w:r w:rsidR="00BC1008" w:rsidRPr="00C30DB6">
        <w:rPr>
          <w:szCs w:val="28"/>
        </w:rPr>
        <w:t xml:space="preserve">осударственная социальная помощь </w:t>
      </w:r>
      <w:r w:rsidR="00B6378F" w:rsidRPr="00C30DB6">
        <w:rPr>
          <w:szCs w:val="28"/>
        </w:rPr>
        <w:t>в приоритетном порядке оказывается гражданам, проживающим в многодетных семьях, состав которых определяется в соответствии с частями 1</w:t>
      </w:r>
      <w:r w:rsidR="00B6378F" w:rsidRPr="00A17FE2">
        <w:rPr>
          <w:szCs w:val="28"/>
          <w:vertAlign w:val="superscript"/>
        </w:rPr>
        <w:t>1</w:t>
      </w:r>
      <w:r w:rsidR="00B6378F" w:rsidRPr="00C30DB6">
        <w:rPr>
          <w:szCs w:val="28"/>
        </w:rPr>
        <w:t xml:space="preserve"> и 2 статьи 2 Закона Кировской области от 10.06.2015 № 547-ЗО «О статусе многодетной семьи» (далее – многодетные семьи).</w:t>
      </w:r>
    </w:p>
    <w:p w:rsidR="00B6378F" w:rsidRPr="00C30DB6" w:rsidRDefault="00B6378F" w:rsidP="00B6378F">
      <w:pPr>
        <w:spacing w:line="360" w:lineRule="auto"/>
        <w:ind w:firstLine="709"/>
        <w:jc w:val="both"/>
        <w:rPr>
          <w:szCs w:val="28"/>
        </w:rPr>
      </w:pPr>
      <w:r w:rsidRPr="00C30DB6">
        <w:rPr>
          <w:szCs w:val="28"/>
        </w:rPr>
        <w:t xml:space="preserve">В рамках мероприятий, указанных в подпунктах 1.3.1 и 1.3.4 настоящего Порядка, </w:t>
      </w:r>
      <w:r w:rsidR="00431737" w:rsidRPr="00C30DB6">
        <w:rPr>
          <w:szCs w:val="28"/>
        </w:rPr>
        <w:t xml:space="preserve">государственная социальная помощь </w:t>
      </w:r>
      <w:r w:rsidRPr="00C30DB6">
        <w:rPr>
          <w:szCs w:val="28"/>
        </w:rPr>
        <w:t xml:space="preserve">в приоритетном порядке оказывается </w:t>
      </w:r>
      <w:r w:rsidR="008C78BD" w:rsidRPr="00C30DB6">
        <w:rPr>
          <w:szCs w:val="28"/>
        </w:rPr>
        <w:t>гражданам, проживающим в многодетных семьях,</w:t>
      </w:r>
      <w:r w:rsidR="008C78BD" w:rsidRPr="00C30DB6">
        <w:rPr>
          <w:szCs w:val="28"/>
        </w:rPr>
        <w:br/>
        <w:t>далее – гражданам, проживающим в семьях с детьми, не являющи</w:t>
      </w:r>
      <w:r w:rsidR="00BC1008" w:rsidRPr="00C30DB6">
        <w:rPr>
          <w:szCs w:val="28"/>
        </w:rPr>
        <w:t>х</w:t>
      </w:r>
      <w:r w:rsidR="008C78BD" w:rsidRPr="00C30DB6">
        <w:rPr>
          <w:szCs w:val="28"/>
        </w:rPr>
        <w:t>ся многодетными</w:t>
      </w:r>
      <w:r w:rsidRPr="00C30DB6">
        <w:rPr>
          <w:szCs w:val="28"/>
        </w:rPr>
        <w:t>.</w:t>
      </w:r>
    </w:p>
    <w:p w:rsidR="00A2614D" w:rsidRPr="00CB0860" w:rsidRDefault="00A2614D" w:rsidP="00A2614D">
      <w:pPr>
        <w:spacing w:line="360" w:lineRule="auto"/>
        <w:ind w:firstLine="709"/>
        <w:jc w:val="both"/>
        <w:rPr>
          <w:szCs w:val="28"/>
        </w:rPr>
      </w:pPr>
      <w:proofErr w:type="gramStart"/>
      <w:r w:rsidRPr="00CB0860">
        <w:rPr>
          <w:szCs w:val="28"/>
        </w:rPr>
        <w:t xml:space="preserve">Под приоритетным порядком оказания государственной социальной помощи </w:t>
      </w:r>
      <w:r w:rsidR="004278D0" w:rsidRPr="00CB0860">
        <w:rPr>
          <w:szCs w:val="28"/>
        </w:rPr>
        <w:t xml:space="preserve">понимается </w:t>
      </w:r>
      <w:r w:rsidRPr="00CB0860">
        <w:rPr>
          <w:szCs w:val="28"/>
        </w:rPr>
        <w:t>заключение в первоочередном порядке социальных контрактов с</w:t>
      </w:r>
      <w:r w:rsidR="004278D0" w:rsidRPr="00CB0860">
        <w:rPr>
          <w:szCs w:val="28"/>
        </w:rPr>
        <w:t> </w:t>
      </w:r>
      <w:r w:rsidRPr="00CB0860">
        <w:rPr>
          <w:szCs w:val="28"/>
        </w:rPr>
        <w:t>гражданами, проживающими в многодетных семьях, далее – с гражданами, проживающими в семьях с детьми, не являющи</w:t>
      </w:r>
      <w:r w:rsidR="00443341" w:rsidRPr="00CB0860">
        <w:rPr>
          <w:szCs w:val="28"/>
        </w:rPr>
        <w:t>х</w:t>
      </w:r>
      <w:r w:rsidRPr="00CB0860">
        <w:rPr>
          <w:szCs w:val="28"/>
        </w:rPr>
        <w:t xml:space="preserve">ся многодетными семьями (по мероприятиям, указанным в подпунктах 1.3.1 и </w:t>
      </w:r>
      <w:r w:rsidRPr="00CB0860">
        <w:rPr>
          <w:szCs w:val="28"/>
        </w:rPr>
        <w:lastRenderedPageBreak/>
        <w:t>1.3.4 настоящего Порядка),</w:t>
      </w:r>
      <w:r w:rsidR="000C6BC6" w:rsidRPr="00CB0860">
        <w:rPr>
          <w:szCs w:val="28"/>
        </w:rPr>
        <w:t xml:space="preserve"> далее – с иными гражданами</w:t>
      </w:r>
      <w:r w:rsidR="005A00FC" w:rsidRPr="00CB0860">
        <w:rPr>
          <w:szCs w:val="28"/>
        </w:rPr>
        <w:t xml:space="preserve"> в порядке очередности подачи</w:t>
      </w:r>
      <w:r w:rsidR="009700C1" w:rsidRPr="00CB0860">
        <w:rPr>
          <w:szCs w:val="28"/>
        </w:rPr>
        <w:t xml:space="preserve"> ими</w:t>
      </w:r>
      <w:r w:rsidR="005A00FC" w:rsidRPr="00CB0860">
        <w:rPr>
          <w:szCs w:val="28"/>
        </w:rPr>
        <w:t xml:space="preserve"> </w:t>
      </w:r>
      <w:r w:rsidR="003A4878" w:rsidRPr="00CB0860">
        <w:rPr>
          <w:szCs w:val="28"/>
        </w:rPr>
        <w:t>заявлений</w:t>
      </w:r>
      <w:r w:rsidR="009700C1" w:rsidRPr="00CB0860">
        <w:rPr>
          <w:szCs w:val="28"/>
        </w:rPr>
        <w:t xml:space="preserve"> в случае одновременного рассмотрения органом социальной защиты населения</w:t>
      </w:r>
      <w:proofErr w:type="gramEnd"/>
      <w:r w:rsidR="009700C1" w:rsidRPr="00CB0860">
        <w:rPr>
          <w:szCs w:val="28"/>
        </w:rPr>
        <w:t xml:space="preserve"> нескольких заявлений в условиях ограниченности бюджетных ассигнований на заключение новых социальных контрактов в текущем финансовом году</w:t>
      </w:r>
      <w:r w:rsidRPr="00CB0860">
        <w:rPr>
          <w:szCs w:val="28"/>
        </w:rPr>
        <w:t>»</w:t>
      </w:r>
      <w:r w:rsidR="00D778C7" w:rsidRPr="00CB0860">
        <w:rPr>
          <w:szCs w:val="28"/>
        </w:rPr>
        <w:t>.</w:t>
      </w:r>
    </w:p>
    <w:p w:rsidR="00D778C7" w:rsidRPr="00CB0860" w:rsidRDefault="00D778C7" w:rsidP="00A2614D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>1.4. Дополнить пунктом 1.3–2 следующего содержания:</w:t>
      </w:r>
    </w:p>
    <w:p w:rsidR="00D778C7" w:rsidRPr="00CB0860" w:rsidRDefault="00D778C7" w:rsidP="00A2614D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>«1.3–2</w:t>
      </w:r>
      <w:r w:rsidR="00DD466F" w:rsidRPr="00CB0860">
        <w:rPr>
          <w:szCs w:val="28"/>
        </w:rPr>
        <w:t>. Для целей реализации предоставления государственной социальной помощи на реализацию мероприятия, указанного в подпункте</w:t>
      </w:r>
      <w:r w:rsidR="00BD27B1" w:rsidRPr="00CB0860">
        <w:rPr>
          <w:szCs w:val="28"/>
        </w:rPr>
        <w:t> </w:t>
      </w:r>
      <w:r w:rsidR="00DD466F" w:rsidRPr="00CB0860">
        <w:rPr>
          <w:szCs w:val="28"/>
        </w:rPr>
        <w:t>1.3.4 настоящего Порядка:</w:t>
      </w:r>
    </w:p>
    <w:p w:rsidR="00276C41" w:rsidRPr="00CB0860" w:rsidRDefault="00DD466F" w:rsidP="00DD466F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 xml:space="preserve">1.3–2.1. </w:t>
      </w:r>
      <w:proofErr w:type="gramStart"/>
      <w:r w:rsidR="00276C41" w:rsidRPr="00CB0860">
        <w:rPr>
          <w:szCs w:val="28"/>
        </w:rPr>
        <w:t xml:space="preserve">Под иными мероприятиями по преодолению трудной жизненной ситуации понимаются мероприятия, направленные на оказание государственной социальной помощи, предусмотренной абзацем вторым части 1 статьи 12 Федерального закона от 17.07.1999 </w:t>
      </w:r>
      <w:r w:rsidR="00552FED" w:rsidRPr="00CB0860">
        <w:rPr>
          <w:szCs w:val="28"/>
        </w:rPr>
        <w:t>№</w:t>
      </w:r>
      <w:r w:rsidR="00276C41" w:rsidRPr="00CB0860">
        <w:rPr>
          <w:szCs w:val="28"/>
        </w:rPr>
        <w:t xml:space="preserve"> 178-ФЗ </w:t>
      </w:r>
      <w:r w:rsidR="00552FED" w:rsidRPr="00CB0860">
        <w:rPr>
          <w:szCs w:val="28"/>
        </w:rPr>
        <w:t>«</w:t>
      </w:r>
      <w:r w:rsidR="00276C41" w:rsidRPr="00CB0860">
        <w:rPr>
          <w:szCs w:val="28"/>
        </w:rPr>
        <w:t>О государственной социальной помощи</w:t>
      </w:r>
      <w:r w:rsidR="00552FED" w:rsidRPr="00CB0860">
        <w:rPr>
          <w:szCs w:val="28"/>
        </w:rPr>
        <w:t>»</w:t>
      </w:r>
      <w:r w:rsidR="00276C41" w:rsidRPr="00CB0860">
        <w:rPr>
          <w:szCs w:val="28"/>
        </w:rPr>
        <w:t>, в целях удовлетворения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в целях</w:t>
      </w:r>
      <w:proofErr w:type="gramEnd"/>
      <w:r w:rsidR="00276C41" w:rsidRPr="00CB0860">
        <w:rPr>
          <w:szCs w:val="28"/>
        </w:rPr>
        <w:t xml:space="preserve"> стимулирования ведения здорового образа жизни, а также в целях обеспечения потребности семей в товарах и услугах дошкольного и школьного образования.</w:t>
      </w:r>
    </w:p>
    <w:p w:rsidR="00BC115E" w:rsidRPr="00CB0860" w:rsidRDefault="00BC115E" w:rsidP="00DD466F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>Перечень товаров первой необходимости и товаров для ведения личного подсобного хозяйства устанавливается министерством.</w:t>
      </w:r>
    </w:p>
    <w:p w:rsidR="00276C41" w:rsidRPr="00CB0860" w:rsidRDefault="00CA1BA4" w:rsidP="00276C41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 xml:space="preserve">1.3–2.2. </w:t>
      </w:r>
      <w:proofErr w:type="gramStart"/>
      <w:r w:rsidR="00276C41" w:rsidRPr="00CB0860">
        <w:rPr>
          <w:szCs w:val="28"/>
        </w:rPr>
        <w:t xml:space="preserve">Под трудной жизненной ситуацией понимаются обстоятельство </w:t>
      </w:r>
      <w:r w:rsidR="00D114F5">
        <w:rPr>
          <w:szCs w:val="28"/>
        </w:rPr>
        <w:t>(</w:t>
      </w:r>
      <w:r w:rsidR="00276C41" w:rsidRPr="00CB0860">
        <w:rPr>
          <w:szCs w:val="28"/>
        </w:rPr>
        <w:t>обстоятельства</w:t>
      </w:r>
      <w:r w:rsidR="00D114F5">
        <w:rPr>
          <w:szCs w:val="28"/>
        </w:rPr>
        <w:t>)</w:t>
      </w:r>
      <w:r w:rsidR="00276C41" w:rsidRPr="00CB0860">
        <w:rPr>
          <w:szCs w:val="28"/>
        </w:rPr>
        <w:t xml:space="preserve">, </w:t>
      </w:r>
      <w:r w:rsidR="00A17FE2">
        <w:rPr>
          <w:szCs w:val="28"/>
        </w:rPr>
        <w:t>которое (</w:t>
      </w:r>
      <w:r w:rsidR="00276C41" w:rsidRPr="00CB0860">
        <w:rPr>
          <w:szCs w:val="28"/>
        </w:rPr>
        <w:t>которые</w:t>
      </w:r>
      <w:r w:rsidR="00A17FE2">
        <w:rPr>
          <w:szCs w:val="28"/>
        </w:rPr>
        <w:t>)</w:t>
      </w:r>
      <w:r w:rsidR="00276C41" w:rsidRPr="00CB0860">
        <w:rPr>
          <w:szCs w:val="28"/>
        </w:rPr>
        <w:t xml:space="preserve"> </w:t>
      </w:r>
      <w:r w:rsidR="00A17FE2">
        <w:rPr>
          <w:szCs w:val="28"/>
        </w:rPr>
        <w:t>ухудшает (</w:t>
      </w:r>
      <w:r w:rsidR="00276C41" w:rsidRPr="00CB0860">
        <w:rPr>
          <w:szCs w:val="28"/>
        </w:rPr>
        <w:t>ухудшают</w:t>
      </w:r>
      <w:r w:rsidR="00A17FE2">
        <w:rPr>
          <w:szCs w:val="28"/>
        </w:rPr>
        <w:t>)</w:t>
      </w:r>
      <w:r w:rsidR="00276C41" w:rsidRPr="00CB0860">
        <w:rPr>
          <w:szCs w:val="28"/>
        </w:rPr>
        <w:t xml:space="preserve"> условия жизнедеятельности семьи (гражданина) и последствия </w:t>
      </w:r>
      <w:r w:rsidR="00D114F5">
        <w:rPr>
          <w:szCs w:val="28"/>
        </w:rPr>
        <w:t>которого (</w:t>
      </w:r>
      <w:r w:rsidR="00276C41" w:rsidRPr="00CB0860">
        <w:rPr>
          <w:szCs w:val="28"/>
        </w:rPr>
        <w:t>которых</w:t>
      </w:r>
      <w:r w:rsidR="00D114F5">
        <w:rPr>
          <w:szCs w:val="28"/>
        </w:rPr>
        <w:t>)</w:t>
      </w:r>
      <w:r w:rsidR="00276C41" w:rsidRPr="00CB0860">
        <w:rPr>
          <w:szCs w:val="28"/>
        </w:rPr>
        <w:t xml:space="preserve"> он</w:t>
      </w:r>
      <w:r w:rsidR="00D114F5">
        <w:rPr>
          <w:szCs w:val="28"/>
        </w:rPr>
        <w:t>а (он)</w:t>
      </w:r>
      <w:r w:rsidR="00276C41" w:rsidRPr="00CB0860">
        <w:rPr>
          <w:szCs w:val="28"/>
        </w:rPr>
        <w:t xml:space="preserve"> не может преодолеть самостоятельно.</w:t>
      </w:r>
      <w:proofErr w:type="gramEnd"/>
    </w:p>
    <w:p w:rsidR="00BC115E" w:rsidRPr="00CB0860" w:rsidRDefault="00BC115E" w:rsidP="00276C41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>Наличие у семьи (гражданина) трудной жизненной ситуации определяется в соответствии с перечнем типовых трудных жизненных ситуаций согласно приложению № 1.</w:t>
      </w:r>
    </w:p>
    <w:p w:rsidR="00552FED" w:rsidRPr="00CB0860" w:rsidRDefault="00CA1BA4" w:rsidP="00552FED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lastRenderedPageBreak/>
        <w:t>1.3–2.3. Понятие «участник специальной военной операции» используется в значении, установленном подпунктом 2.1 пункта 2 постановления Правительства Кировской области от 07.10.2022 № 548-П</w:t>
      </w:r>
      <w:r w:rsidRPr="00CB0860">
        <w:rPr>
          <w:szCs w:val="28"/>
        </w:rPr>
        <w:br/>
        <w:t>«О дополнительной социальной поддержке отдельных категорий граждан»</w:t>
      </w:r>
      <w:r w:rsidR="00A00D1D" w:rsidRPr="00CB0860">
        <w:rPr>
          <w:szCs w:val="28"/>
        </w:rPr>
        <w:t>.</w:t>
      </w:r>
    </w:p>
    <w:p w:rsidR="00A00D1D" w:rsidRPr="00CB0860" w:rsidRDefault="00A00D1D" w:rsidP="00552FED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>1.3–2.4. Под членами семьи участника специальной военной операции понимаются:</w:t>
      </w:r>
    </w:p>
    <w:p w:rsidR="0075462C" w:rsidRPr="00CB0860" w:rsidRDefault="0075462C" w:rsidP="00552FED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>супруг (супруга) участника специальной военной операции</w:t>
      </w:r>
      <w:r w:rsidR="003D5477" w:rsidRPr="00CB0860">
        <w:rPr>
          <w:szCs w:val="28"/>
        </w:rPr>
        <w:t>;</w:t>
      </w:r>
    </w:p>
    <w:p w:rsidR="003D5477" w:rsidRPr="00CB0860" w:rsidRDefault="003D5477" w:rsidP="00552FED">
      <w:pPr>
        <w:spacing w:line="360" w:lineRule="auto"/>
        <w:ind w:firstLine="709"/>
        <w:jc w:val="both"/>
        <w:rPr>
          <w:szCs w:val="28"/>
        </w:rPr>
      </w:pPr>
      <w:proofErr w:type="gramStart"/>
      <w:r w:rsidRPr="00CB0860">
        <w:rPr>
          <w:szCs w:val="28"/>
        </w:rPr>
        <w:t>вдова (вдовец) погибшего (умершего) участника специальной военной операции, не вступившая (не вступивший) в новый брак;</w:t>
      </w:r>
      <w:proofErr w:type="gramEnd"/>
    </w:p>
    <w:p w:rsidR="00D61077" w:rsidRPr="00CB0860" w:rsidRDefault="00D61077" w:rsidP="00D61077">
      <w:pPr>
        <w:spacing w:line="360" w:lineRule="auto"/>
        <w:ind w:firstLine="709"/>
        <w:jc w:val="both"/>
        <w:rPr>
          <w:szCs w:val="28"/>
        </w:rPr>
      </w:pPr>
      <w:proofErr w:type="gramStart"/>
      <w:r w:rsidRPr="00CB0860">
        <w:rPr>
          <w:szCs w:val="28"/>
        </w:rPr>
        <w:t>лицо, отцом (матерью), усыновителем, опекуном или попечителем которого является</w:t>
      </w:r>
      <w:r w:rsidR="00BD3423" w:rsidRPr="00CB0860">
        <w:rPr>
          <w:szCs w:val="28"/>
        </w:rPr>
        <w:t xml:space="preserve"> (являлся – в случае гибели (смерти) участника специальной военной операции)</w:t>
      </w:r>
      <w:r w:rsidRPr="00CB0860">
        <w:rPr>
          <w:szCs w:val="28"/>
        </w:rPr>
        <w:t xml:space="preserve"> участник специальной военной операции;</w:t>
      </w:r>
      <w:proofErr w:type="gramEnd"/>
    </w:p>
    <w:p w:rsidR="00D61077" w:rsidRPr="00CB0860" w:rsidRDefault="00D61077" w:rsidP="00D61077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>совместно проживающий (проживавший – в случае гибели (смерти) участника специальной военной операции) с участником специальной военной операции ребенок его супруги (супруга), не усыновленный участником специальной военной операции или не находящийся (не</w:t>
      </w:r>
      <w:r w:rsidR="00F92C9A" w:rsidRPr="00CB0860">
        <w:rPr>
          <w:szCs w:val="28"/>
        </w:rPr>
        <w:t> </w:t>
      </w:r>
      <w:r w:rsidRPr="00CB0860">
        <w:rPr>
          <w:szCs w:val="28"/>
        </w:rPr>
        <w:t>находившийся – в случае гибели (смерти) участника специальной военной операции) под его опекой (попечительством).</w:t>
      </w:r>
    </w:p>
    <w:p w:rsidR="0075462C" w:rsidRPr="00CB0860" w:rsidRDefault="0075462C" w:rsidP="00D61077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>1.3–2.5.</w:t>
      </w:r>
      <w:r w:rsidR="0077074C" w:rsidRPr="00CB0860">
        <w:rPr>
          <w:szCs w:val="28"/>
        </w:rPr>
        <w:t xml:space="preserve"> Под студенческой семьей понимается:</w:t>
      </w:r>
    </w:p>
    <w:p w:rsidR="0077074C" w:rsidRPr="00A17FE2" w:rsidRDefault="004424B3" w:rsidP="00552FED">
      <w:pPr>
        <w:spacing w:line="360" w:lineRule="auto"/>
        <w:ind w:firstLine="709"/>
        <w:jc w:val="both"/>
        <w:rPr>
          <w:i/>
          <w:szCs w:val="28"/>
        </w:rPr>
      </w:pPr>
      <w:proofErr w:type="gramStart"/>
      <w:r w:rsidRPr="00CB0860">
        <w:rPr>
          <w:szCs w:val="28"/>
        </w:rPr>
        <w:t>с</w:t>
      </w:r>
      <w:r w:rsidR="00783A03" w:rsidRPr="00CB0860">
        <w:rPr>
          <w:szCs w:val="28"/>
        </w:rPr>
        <w:t>емья</w:t>
      </w:r>
      <w:r w:rsidR="00DC12FA" w:rsidRPr="00CB0860">
        <w:rPr>
          <w:szCs w:val="28"/>
        </w:rPr>
        <w:t xml:space="preserve">, имеющая в своем составе ребенка (детей) или </w:t>
      </w:r>
      <w:r w:rsidR="001C165A" w:rsidRPr="00CB0860">
        <w:rPr>
          <w:szCs w:val="28"/>
        </w:rPr>
        <w:t xml:space="preserve">беременную женщину, </w:t>
      </w:r>
      <w:r w:rsidR="002A67C6" w:rsidRPr="00CB0860">
        <w:rPr>
          <w:szCs w:val="28"/>
        </w:rPr>
        <w:t>срок беременности</w:t>
      </w:r>
      <w:r w:rsidR="001C165A" w:rsidRPr="00CB0860">
        <w:rPr>
          <w:szCs w:val="28"/>
        </w:rPr>
        <w:t xml:space="preserve"> </w:t>
      </w:r>
      <w:r w:rsidR="002A67C6" w:rsidRPr="00CB0860">
        <w:rPr>
          <w:szCs w:val="28"/>
        </w:rPr>
        <w:t xml:space="preserve">которой на </w:t>
      </w:r>
      <w:r w:rsidR="006B0EE0" w:rsidRPr="00CB0860">
        <w:rPr>
          <w:szCs w:val="28"/>
        </w:rPr>
        <w:t xml:space="preserve">дату обращения за государственной социальной помощью составляет </w:t>
      </w:r>
      <w:r w:rsidR="001C165A" w:rsidRPr="00CB0860">
        <w:rPr>
          <w:szCs w:val="28"/>
        </w:rPr>
        <w:t>12 недель и более</w:t>
      </w:r>
      <w:r w:rsidR="006B0EE0" w:rsidRPr="00CB0860">
        <w:rPr>
          <w:szCs w:val="28"/>
        </w:rPr>
        <w:t xml:space="preserve">, при этом оба родителя (супруга) обучаются </w:t>
      </w:r>
      <w:r w:rsidR="004F73E6" w:rsidRPr="00CB0860">
        <w:rPr>
          <w:szCs w:val="28"/>
        </w:rPr>
        <w:t>в профессиональной образовательной организации и (или) образовательной организации высшего образования</w:t>
      </w:r>
      <w:r w:rsidR="00E013DC" w:rsidRPr="00CB0860">
        <w:rPr>
          <w:szCs w:val="28"/>
        </w:rPr>
        <w:t xml:space="preserve">, расположенных на </w:t>
      </w:r>
      <w:r w:rsidR="00E013DC" w:rsidRPr="00A17FE2">
        <w:rPr>
          <w:szCs w:val="28"/>
        </w:rPr>
        <w:t>территории Кировской области,</w:t>
      </w:r>
      <w:r w:rsidR="004F73E6" w:rsidRPr="00A17FE2">
        <w:rPr>
          <w:szCs w:val="28"/>
        </w:rPr>
        <w:t xml:space="preserve"> по очной форме обучения</w:t>
      </w:r>
      <w:r w:rsidR="00E013DC" w:rsidRPr="00A17FE2">
        <w:rPr>
          <w:szCs w:val="28"/>
        </w:rPr>
        <w:t xml:space="preserve"> по основным профессиональным образовательным программам</w:t>
      </w:r>
      <w:r w:rsidR="00CC4A8E" w:rsidRPr="00A17FE2">
        <w:rPr>
          <w:szCs w:val="28"/>
        </w:rPr>
        <w:t>;</w:t>
      </w:r>
      <w:proofErr w:type="gramEnd"/>
    </w:p>
    <w:p w:rsidR="00417838" w:rsidRPr="00CB0860" w:rsidRDefault="00114BB9" w:rsidP="00552FED">
      <w:pPr>
        <w:spacing w:line="360" w:lineRule="auto"/>
        <w:ind w:firstLine="709"/>
        <w:jc w:val="both"/>
        <w:rPr>
          <w:szCs w:val="28"/>
        </w:rPr>
      </w:pPr>
      <w:r w:rsidRPr="00A17FE2">
        <w:rPr>
          <w:szCs w:val="28"/>
        </w:rPr>
        <w:t xml:space="preserve">семья, имеющая в своем составе ребенка (детей) и </w:t>
      </w:r>
      <w:r w:rsidR="004424B3" w:rsidRPr="00A17FE2">
        <w:rPr>
          <w:szCs w:val="28"/>
        </w:rPr>
        <w:t>единственн</w:t>
      </w:r>
      <w:r w:rsidRPr="00A17FE2">
        <w:rPr>
          <w:szCs w:val="28"/>
        </w:rPr>
        <w:t>ого</w:t>
      </w:r>
      <w:r w:rsidR="004424B3" w:rsidRPr="00A17FE2">
        <w:rPr>
          <w:szCs w:val="28"/>
        </w:rPr>
        <w:t xml:space="preserve"> родител</w:t>
      </w:r>
      <w:r w:rsidRPr="00A17FE2">
        <w:rPr>
          <w:szCs w:val="28"/>
        </w:rPr>
        <w:t>я</w:t>
      </w:r>
      <w:r w:rsidR="004424B3" w:rsidRPr="00A17FE2">
        <w:rPr>
          <w:szCs w:val="28"/>
        </w:rPr>
        <w:t>, обучающ</w:t>
      </w:r>
      <w:r w:rsidRPr="00A17FE2">
        <w:rPr>
          <w:szCs w:val="28"/>
        </w:rPr>
        <w:t>его</w:t>
      </w:r>
      <w:r w:rsidR="004424B3" w:rsidRPr="00A17FE2">
        <w:rPr>
          <w:szCs w:val="28"/>
        </w:rPr>
        <w:t xml:space="preserve">ся в профессиональной </w:t>
      </w:r>
      <w:r w:rsidR="004424B3" w:rsidRPr="00114BB9">
        <w:rPr>
          <w:szCs w:val="28"/>
        </w:rPr>
        <w:t xml:space="preserve">образовательной организации или образовательной организации высшего образования, расположенной на </w:t>
      </w:r>
      <w:r w:rsidR="004424B3" w:rsidRPr="00114BB9">
        <w:rPr>
          <w:szCs w:val="28"/>
        </w:rPr>
        <w:lastRenderedPageBreak/>
        <w:t xml:space="preserve">территории Кировской области, по очной форме </w:t>
      </w:r>
      <w:proofErr w:type="gramStart"/>
      <w:r w:rsidR="004424B3" w:rsidRPr="00114BB9">
        <w:rPr>
          <w:szCs w:val="28"/>
        </w:rPr>
        <w:t>обучения</w:t>
      </w:r>
      <w:proofErr w:type="gramEnd"/>
      <w:r w:rsidR="004424B3" w:rsidRPr="00114BB9">
        <w:rPr>
          <w:szCs w:val="28"/>
        </w:rPr>
        <w:t xml:space="preserve"> по основным профессиональным образовательным программам</w:t>
      </w:r>
      <w:r w:rsidR="00807939" w:rsidRPr="00114BB9">
        <w:rPr>
          <w:szCs w:val="28"/>
        </w:rPr>
        <w:t>»</w:t>
      </w:r>
      <w:r w:rsidR="004424B3" w:rsidRPr="00114BB9">
        <w:rPr>
          <w:szCs w:val="28"/>
        </w:rPr>
        <w:t>.</w:t>
      </w:r>
    </w:p>
    <w:p w:rsidR="00582D29" w:rsidRPr="00CB0860" w:rsidRDefault="00CA1F8A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>1.</w:t>
      </w:r>
      <w:r w:rsidR="0004085C" w:rsidRPr="00CB0860">
        <w:rPr>
          <w:szCs w:val="28"/>
        </w:rPr>
        <w:t>5</w:t>
      </w:r>
      <w:r w:rsidRPr="00CB0860">
        <w:rPr>
          <w:szCs w:val="28"/>
        </w:rPr>
        <w:t xml:space="preserve">. </w:t>
      </w:r>
      <w:r w:rsidR="00582D29" w:rsidRPr="00CB0860">
        <w:rPr>
          <w:szCs w:val="28"/>
        </w:rPr>
        <w:t>В пункте 1.5:</w:t>
      </w:r>
    </w:p>
    <w:p w:rsidR="00DC28BD" w:rsidRPr="00CB0860" w:rsidRDefault="00582D29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>1.</w:t>
      </w:r>
      <w:r w:rsidR="0004085C" w:rsidRPr="00CB0860">
        <w:rPr>
          <w:szCs w:val="28"/>
        </w:rPr>
        <w:t>5</w:t>
      </w:r>
      <w:r w:rsidRPr="00CB0860">
        <w:rPr>
          <w:szCs w:val="28"/>
        </w:rPr>
        <w:t xml:space="preserve">.1. </w:t>
      </w:r>
      <w:r w:rsidR="00CA1F8A" w:rsidRPr="00CB0860">
        <w:rPr>
          <w:szCs w:val="28"/>
        </w:rPr>
        <w:t>В абзаце первом слова «страховой пенсии» заменить словами «страховой или социальной пенсии».</w:t>
      </w:r>
    </w:p>
    <w:p w:rsidR="00582D29" w:rsidRPr="00CB0860" w:rsidRDefault="00582D29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>1.</w:t>
      </w:r>
      <w:r w:rsidR="0004085C" w:rsidRPr="00CB0860">
        <w:rPr>
          <w:szCs w:val="28"/>
        </w:rPr>
        <w:t>5</w:t>
      </w:r>
      <w:r w:rsidRPr="00CB0860">
        <w:rPr>
          <w:szCs w:val="28"/>
        </w:rPr>
        <w:t xml:space="preserve">.2. Подпункт 1.5.4 </w:t>
      </w:r>
      <w:r w:rsidR="006C5325" w:rsidRPr="00CB0860">
        <w:rPr>
          <w:szCs w:val="28"/>
        </w:rPr>
        <w:t>изложить в следующей редакции:</w:t>
      </w:r>
    </w:p>
    <w:p w:rsidR="00084484" w:rsidRPr="00A17FE2" w:rsidRDefault="006C5325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 xml:space="preserve">«1.5.4. </w:t>
      </w:r>
      <w:proofErr w:type="gramStart"/>
      <w:r w:rsidRPr="00CB0860">
        <w:rPr>
          <w:szCs w:val="28"/>
        </w:rPr>
        <w:t>При наличии у семьи (гражданина) трудной жизненной ситуации, предусмотренной перечнем типовых трудных жизненных ситуаций согласно приложению № 1, неосуществлении заявителем деятельности по трудовому договору, по договору гражданско-правового характера, предметом которого является выполнение работ, оказание услуг, при неосуществлении иной деятельности, за которую заявитель получает вознаграждение, а также</w:t>
      </w:r>
      <w:r w:rsidR="00E159EE" w:rsidRPr="00CB0860">
        <w:rPr>
          <w:szCs w:val="28"/>
        </w:rPr>
        <w:t xml:space="preserve">, если </w:t>
      </w:r>
      <w:r w:rsidR="00E159EE" w:rsidRPr="00A17FE2">
        <w:rPr>
          <w:szCs w:val="28"/>
        </w:rPr>
        <w:t xml:space="preserve">иное не предусмотрено абзацем вторым подпункта 1.5.4 </w:t>
      </w:r>
      <w:r w:rsidR="00DD18C3" w:rsidRPr="00A17FE2">
        <w:rPr>
          <w:szCs w:val="28"/>
        </w:rPr>
        <w:t>настоящего Порядка, при</w:t>
      </w:r>
      <w:r w:rsidRPr="00A17FE2">
        <w:rPr>
          <w:szCs w:val="28"/>
        </w:rPr>
        <w:t xml:space="preserve"> отнесении семьи (гражданина) к</w:t>
      </w:r>
      <w:proofErr w:type="gramEnd"/>
      <w:r w:rsidRPr="00A17FE2">
        <w:rPr>
          <w:szCs w:val="28"/>
        </w:rPr>
        <w:t xml:space="preserve"> группе «очень бедные», определенной в соответствии с Порядком определения коэффициента бедности семьи (гражданина) согласно приложению № 1</w:t>
      </w:r>
      <w:r w:rsidR="00084484" w:rsidRPr="00A17FE2">
        <w:rPr>
          <w:szCs w:val="28"/>
        </w:rPr>
        <w:t>–</w:t>
      </w:r>
      <w:r w:rsidRPr="00A17FE2">
        <w:rPr>
          <w:szCs w:val="28"/>
        </w:rPr>
        <w:t>1, – в случае реализации мероприятия, указанного</w:t>
      </w:r>
      <w:r w:rsidR="00084484" w:rsidRPr="00A17FE2">
        <w:rPr>
          <w:szCs w:val="28"/>
        </w:rPr>
        <w:t xml:space="preserve"> </w:t>
      </w:r>
      <w:r w:rsidRPr="00A17FE2">
        <w:rPr>
          <w:szCs w:val="28"/>
        </w:rPr>
        <w:t>в подпункте 1.3.4 настоящего Порядка</w:t>
      </w:r>
      <w:r w:rsidR="00084484" w:rsidRPr="00A17FE2">
        <w:rPr>
          <w:szCs w:val="28"/>
        </w:rPr>
        <w:t>.</w:t>
      </w:r>
    </w:p>
    <w:p w:rsidR="005263A0" w:rsidRPr="00A17FE2" w:rsidRDefault="00DD18C3">
      <w:pPr>
        <w:spacing w:line="360" w:lineRule="auto"/>
        <w:ind w:firstLine="709"/>
        <w:jc w:val="both"/>
        <w:rPr>
          <w:szCs w:val="28"/>
        </w:rPr>
      </w:pPr>
      <w:proofErr w:type="gramStart"/>
      <w:r w:rsidRPr="00A17FE2">
        <w:rPr>
          <w:szCs w:val="28"/>
        </w:rPr>
        <w:t>Условие об отнесении семьи</w:t>
      </w:r>
      <w:r w:rsidR="00BA78C6" w:rsidRPr="00A17FE2">
        <w:rPr>
          <w:szCs w:val="28"/>
        </w:rPr>
        <w:t xml:space="preserve"> (гражданина)</w:t>
      </w:r>
      <w:r w:rsidRPr="00A17FE2">
        <w:rPr>
          <w:szCs w:val="28"/>
        </w:rPr>
        <w:t xml:space="preserve"> к группе «очень бедные», определенной в соответствии с П</w:t>
      </w:r>
      <w:r w:rsidRPr="00CB0860">
        <w:rPr>
          <w:szCs w:val="28"/>
        </w:rPr>
        <w:t xml:space="preserve">орядком определения коэффициента бедности семьи (гражданина) согласно приложению № 1–1, </w:t>
      </w:r>
      <w:r w:rsidR="00370C66" w:rsidRPr="00CB0860">
        <w:rPr>
          <w:szCs w:val="28"/>
        </w:rPr>
        <w:t xml:space="preserve">не применяется при обращении за государственной социальной помощью в целях реализации </w:t>
      </w:r>
      <w:r w:rsidR="00103A74" w:rsidRPr="00CB0860">
        <w:rPr>
          <w:szCs w:val="28"/>
        </w:rPr>
        <w:t xml:space="preserve">мероприятия, указанного в подпункте 1.3.4 настоящего Порядка, в случае если </w:t>
      </w:r>
      <w:r w:rsidR="00CE04AB" w:rsidRPr="00CB0860">
        <w:rPr>
          <w:szCs w:val="28"/>
        </w:rPr>
        <w:t>заявител</w:t>
      </w:r>
      <w:r w:rsidR="00103A74" w:rsidRPr="00CB0860">
        <w:rPr>
          <w:szCs w:val="28"/>
        </w:rPr>
        <w:t xml:space="preserve">ем </w:t>
      </w:r>
      <w:r w:rsidR="00CE04AB" w:rsidRPr="00CB0860">
        <w:rPr>
          <w:szCs w:val="28"/>
        </w:rPr>
        <w:t xml:space="preserve">является член </w:t>
      </w:r>
      <w:r w:rsidR="008C1B26" w:rsidRPr="00CB0860">
        <w:rPr>
          <w:szCs w:val="28"/>
        </w:rPr>
        <w:t>семьи участника специальной военной операции, либо</w:t>
      </w:r>
      <w:r w:rsidR="007A5BED" w:rsidRPr="00CB0860">
        <w:rPr>
          <w:szCs w:val="28"/>
        </w:rPr>
        <w:t xml:space="preserve"> член</w:t>
      </w:r>
      <w:r w:rsidR="008C1B26" w:rsidRPr="00CB0860">
        <w:rPr>
          <w:szCs w:val="28"/>
        </w:rPr>
        <w:t xml:space="preserve"> </w:t>
      </w:r>
      <w:r w:rsidR="00CE04AB" w:rsidRPr="00CB0860">
        <w:rPr>
          <w:szCs w:val="28"/>
        </w:rPr>
        <w:t xml:space="preserve">семьи, </w:t>
      </w:r>
      <w:r w:rsidR="00CE04AB" w:rsidRPr="00A17FE2">
        <w:rPr>
          <w:szCs w:val="28"/>
        </w:rPr>
        <w:t>имеющей ребенка-инвалида</w:t>
      </w:r>
      <w:r w:rsidR="008C1B26" w:rsidRPr="00A17FE2">
        <w:rPr>
          <w:szCs w:val="28"/>
        </w:rPr>
        <w:t>,</w:t>
      </w:r>
      <w:r w:rsidR="00CE04AB" w:rsidRPr="00A17FE2">
        <w:rPr>
          <w:szCs w:val="28"/>
        </w:rPr>
        <w:t xml:space="preserve"> </w:t>
      </w:r>
      <w:r w:rsidR="009A7865" w:rsidRPr="00A17FE2">
        <w:rPr>
          <w:szCs w:val="28"/>
        </w:rPr>
        <w:t xml:space="preserve">либо </w:t>
      </w:r>
      <w:r w:rsidR="007A5BED" w:rsidRPr="00A17FE2">
        <w:rPr>
          <w:szCs w:val="28"/>
        </w:rPr>
        <w:t xml:space="preserve">член </w:t>
      </w:r>
      <w:r w:rsidR="009A7865" w:rsidRPr="00A17FE2">
        <w:rPr>
          <w:szCs w:val="28"/>
        </w:rPr>
        <w:t>многодетной семьи</w:t>
      </w:r>
      <w:proofErr w:type="gramEnd"/>
      <w:r w:rsidR="009A7865" w:rsidRPr="00A17FE2">
        <w:rPr>
          <w:szCs w:val="28"/>
        </w:rPr>
        <w:t xml:space="preserve">, </w:t>
      </w:r>
      <w:r w:rsidR="00CE04AB" w:rsidRPr="00A17FE2">
        <w:rPr>
          <w:szCs w:val="28"/>
        </w:rPr>
        <w:t xml:space="preserve">либо </w:t>
      </w:r>
      <w:r w:rsidR="007A5BED" w:rsidRPr="00A17FE2">
        <w:rPr>
          <w:szCs w:val="28"/>
        </w:rPr>
        <w:t xml:space="preserve">член </w:t>
      </w:r>
      <w:r w:rsidR="00CE04AB" w:rsidRPr="00A17FE2">
        <w:rPr>
          <w:szCs w:val="28"/>
        </w:rPr>
        <w:t>студенческой семьи</w:t>
      </w:r>
      <w:r w:rsidR="00BA78C6" w:rsidRPr="00A17FE2">
        <w:rPr>
          <w:szCs w:val="28"/>
        </w:rPr>
        <w:t xml:space="preserve">, либо </w:t>
      </w:r>
      <w:r w:rsidR="007E559A" w:rsidRPr="00A17FE2">
        <w:rPr>
          <w:szCs w:val="28"/>
        </w:rPr>
        <w:t xml:space="preserve">беременная женщина, срок беременности которой на дату обращения за государственной социальной помощью составляет 12 недель и более, обучающаяся в профессиональной образовательной организации или образовательной организации высшего образования, расположенной на территории Кировской </w:t>
      </w:r>
      <w:r w:rsidR="007E559A" w:rsidRPr="00A17FE2">
        <w:rPr>
          <w:szCs w:val="28"/>
        </w:rPr>
        <w:lastRenderedPageBreak/>
        <w:t xml:space="preserve">области, по очной форме </w:t>
      </w:r>
      <w:proofErr w:type="gramStart"/>
      <w:r w:rsidR="007E559A" w:rsidRPr="00A17FE2">
        <w:rPr>
          <w:szCs w:val="28"/>
        </w:rPr>
        <w:t>обучения</w:t>
      </w:r>
      <w:proofErr w:type="gramEnd"/>
      <w:r w:rsidR="007E559A" w:rsidRPr="00A17FE2">
        <w:rPr>
          <w:szCs w:val="28"/>
        </w:rPr>
        <w:t xml:space="preserve"> по основным профессиональным образовательным программам</w:t>
      </w:r>
      <w:r w:rsidR="00807939" w:rsidRPr="00A17FE2">
        <w:rPr>
          <w:szCs w:val="28"/>
        </w:rPr>
        <w:t>»</w:t>
      </w:r>
      <w:r w:rsidR="005263A0" w:rsidRPr="00A17FE2">
        <w:rPr>
          <w:szCs w:val="28"/>
        </w:rPr>
        <w:t>.</w:t>
      </w:r>
    </w:p>
    <w:p w:rsidR="00DC28BD" w:rsidRPr="00A17FE2" w:rsidRDefault="00CA1F8A">
      <w:pPr>
        <w:spacing w:line="360" w:lineRule="auto"/>
        <w:ind w:firstLine="709"/>
        <w:jc w:val="both"/>
      </w:pPr>
      <w:r w:rsidRPr="00A17FE2">
        <w:rPr>
          <w:szCs w:val="28"/>
        </w:rPr>
        <w:t>2. В разделе 2 «Порядок оказания государственной социальной помощи»:</w:t>
      </w:r>
    </w:p>
    <w:p w:rsidR="008276E5" w:rsidRPr="00A17FE2" w:rsidRDefault="008276E5">
      <w:pPr>
        <w:pStyle w:val="afd"/>
      </w:pPr>
      <w:r w:rsidRPr="00A17FE2">
        <w:t>2.1. Пункт 2.2 исключить.</w:t>
      </w:r>
    </w:p>
    <w:p w:rsidR="008276E5" w:rsidRPr="00CB0860" w:rsidRDefault="008276E5">
      <w:pPr>
        <w:pStyle w:val="afd"/>
      </w:pPr>
      <w:r w:rsidRPr="00A17FE2">
        <w:t>2.2. Абзац четвертый пункта 2.5</w:t>
      </w:r>
      <w:r w:rsidRPr="00CB0860">
        <w:t xml:space="preserve"> исключить.</w:t>
      </w:r>
    </w:p>
    <w:p w:rsidR="00DC28BD" w:rsidRPr="00CB0860" w:rsidRDefault="00CA1F8A">
      <w:pPr>
        <w:pStyle w:val="afd"/>
      </w:pPr>
      <w:r w:rsidRPr="00CB0860">
        <w:t>2.</w:t>
      </w:r>
      <w:r w:rsidR="008276E5" w:rsidRPr="00CB0860">
        <w:t>3</w:t>
      </w:r>
      <w:r w:rsidRPr="00CB0860">
        <w:t xml:space="preserve">. </w:t>
      </w:r>
      <w:r w:rsidR="000A7E05" w:rsidRPr="00CB0860">
        <w:t>П</w:t>
      </w:r>
      <w:r w:rsidRPr="00CB0860">
        <w:t>ункт 2.6</w:t>
      </w:r>
      <w:r w:rsidR="000A7E05" w:rsidRPr="00CB0860">
        <w:t xml:space="preserve"> изложить в следующей редакции</w:t>
      </w:r>
      <w:r w:rsidRPr="00CB0860">
        <w:t>:</w:t>
      </w:r>
    </w:p>
    <w:p w:rsidR="000A7E05" w:rsidRPr="00CB0860" w:rsidRDefault="000A7E05" w:rsidP="000A7E05">
      <w:pPr>
        <w:pStyle w:val="afd"/>
      </w:pPr>
      <w:r w:rsidRPr="00CB0860">
        <w:t>«2.6. Орган социальной защиты населения в течение 3 рабочих дней со дня обращения:</w:t>
      </w:r>
    </w:p>
    <w:p w:rsidR="000A7E05" w:rsidRPr="00CB0860" w:rsidRDefault="000A7E05" w:rsidP="000A7E05">
      <w:pPr>
        <w:pStyle w:val="afd"/>
      </w:pPr>
      <w:r w:rsidRPr="00CB0860">
        <w:t>сверяет представленные заявителем сведения с информацией и документами, которые имеются в распоряжении органа социальной защиты населения, в том числе со сведениями, содержащимися в государственной информационной системе «Единая централизованная цифровая платформа в социальной сфере» (далее – единая цифровая платформа);</w:t>
      </w:r>
    </w:p>
    <w:p w:rsidR="000A7E05" w:rsidRPr="00CB0860" w:rsidRDefault="000A7E05" w:rsidP="000A7E05">
      <w:pPr>
        <w:pStyle w:val="afd"/>
      </w:pPr>
      <w:r w:rsidRPr="00CB0860">
        <w:t>устанавливает коэффициент бедности в соответствии с Порядком определения коэффициента бедности семьи (гражданина) согласно приложению № 1</w:t>
      </w:r>
      <w:r w:rsidR="007F5AB5" w:rsidRPr="00CB0860">
        <w:t>–</w:t>
      </w:r>
      <w:r w:rsidR="006A7E80" w:rsidRPr="00CB0860">
        <w:t>1</w:t>
      </w:r>
      <w:r w:rsidRPr="00CB0860">
        <w:t xml:space="preserve"> (в случае обращения за оказанием государственной социальной помощи на реализацию мероприятия, указанного в подпункте 1.3.4 настоящего Порядка);</w:t>
      </w:r>
    </w:p>
    <w:p w:rsidR="000A7E05" w:rsidRPr="00CB0860" w:rsidRDefault="000A7E05" w:rsidP="000A7E05">
      <w:pPr>
        <w:pStyle w:val="afd"/>
      </w:pPr>
      <w:r w:rsidRPr="00CB0860">
        <w:t xml:space="preserve">обеспечивает прохождение заявителем, подавшим заявление по мероприятиям, указанным в подпункте 1.3.2 или </w:t>
      </w:r>
      <w:r w:rsidR="006A7E80" w:rsidRPr="00CB0860">
        <w:t xml:space="preserve">подпункте </w:t>
      </w:r>
      <w:r w:rsidRPr="00CB0860">
        <w:t>1.3.3 настоящего Порядка, тестирования для определения уровня предпринимательских компетенций, которое проводится с использованием информационной системы, определенной Министерством экономического развития Российской Федерации;</w:t>
      </w:r>
    </w:p>
    <w:p w:rsidR="000A7E05" w:rsidRPr="00CB0860" w:rsidRDefault="000A7E05" w:rsidP="000A7E05">
      <w:pPr>
        <w:pStyle w:val="afd"/>
      </w:pPr>
      <w:r w:rsidRPr="00CB0860">
        <w:t>определяет среднедушевой доход заявителя, величину прожиточного минимума семьи (гражданина) с учетом величин прожиточных минимумов, установленных для соответствующих социально-демографических групп населения в Кировской области;</w:t>
      </w:r>
    </w:p>
    <w:p w:rsidR="007A1CF8" w:rsidRPr="00CB0860" w:rsidRDefault="000A7E05" w:rsidP="000A7E05">
      <w:pPr>
        <w:pStyle w:val="afd"/>
      </w:pPr>
      <w:r w:rsidRPr="00CB0860">
        <w:lastRenderedPageBreak/>
        <w:t>назначает ответственного сотрудника</w:t>
      </w:r>
      <w:r w:rsidR="00732AE8" w:rsidRPr="00CB0860">
        <w:t xml:space="preserve"> органа социальной защиты населения</w:t>
      </w:r>
      <w:r w:rsidRPr="00CB0860">
        <w:t xml:space="preserve"> с целью проведения </w:t>
      </w:r>
      <w:r w:rsidR="008F4680" w:rsidRPr="00CB0860">
        <w:t>в дистанционной форме или лично</w:t>
      </w:r>
      <w:r w:rsidR="007C08E3" w:rsidRPr="00CB0860">
        <w:br/>
      </w:r>
      <w:r w:rsidR="005D04A0" w:rsidRPr="00CB0860">
        <w:t xml:space="preserve">с заявителем </w:t>
      </w:r>
      <w:r w:rsidRPr="00CB0860">
        <w:t>собеседования</w:t>
      </w:r>
      <w:r w:rsidR="00025E45" w:rsidRPr="00CB0860">
        <w:t xml:space="preserve"> </w:t>
      </w:r>
      <w:r w:rsidRPr="00CB0860">
        <w:t xml:space="preserve">для выяснения жизненной ситуации, объективно влияющей на низкий уровень доходов (отсутствия дохода) семьи </w:t>
      </w:r>
      <w:r w:rsidR="005D04A0" w:rsidRPr="00CB0860">
        <w:t>(</w:t>
      </w:r>
      <w:r w:rsidRPr="00CB0860">
        <w:t>гражданина</w:t>
      </w:r>
      <w:r w:rsidR="005D04A0" w:rsidRPr="00CB0860">
        <w:t>)</w:t>
      </w:r>
      <w:r w:rsidRPr="00CB0860">
        <w:t>;</w:t>
      </w:r>
    </w:p>
    <w:p w:rsidR="000A7E05" w:rsidRPr="00CB0860" w:rsidRDefault="000A7E05" w:rsidP="000A7E05">
      <w:pPr>
        <w:pStyle w:val="afd"/>
      </w:pPr>
      <w:r w:rsidRPr="00CB0860">
        <w:t>составляет с учетом результатов собеседования проект социального контракта с прилагаемой к нему программой социальной адаптации при участии заявителя;</w:t>
      </w:r>
    </w:p>
    <w:p w:rsidR="000A7E05" w:rsidRPr="00CB0860" w:rsidRDefault="000A7E05" w:rsidP="000A7E05">
      <w:pPr>
        <w:pStyle w:val="afd"/>
      </w:pPr>
      <w:r w:rsidRPr="00CB0860">
        <w:t xml:space="preserve">направляет заявителя на прохождение обучения для развития предпринимательских компетенций, по результатам которого организациями, образующими инфраструктуру поддержки субъектов малого и среднего предпринимательства, в том числе центрами </w:t>
      </w:r>
      <w:r w:rsidR="00394467" w:rsidRPr="00CB0860">
        <w:t>«</w:t>
      </w:r>
      <w:r w:rsidRPr="00CB0860">
        <w:t>Мой бизнес</w:t>
      </w:r>
      <w:r w:rsidR="00394467" w:rsidRPr="00CB0860">
        <w:t>»</w:t>
      </w:r>
      <w:r w:rsidRPr="00CB0860">
        <w:t xml:space="preserve">, предоставляется сертификат или иной документ, подтверждающий успешное прохождение такого обучения, </w:t>
      </w:r>
      <w:r w:rsidR="00394467" w:rsidRPr="00CB0860">
        <w:t>–</w:t>
      </w:r>
      <w:r w:rsidRPr="00CB0860">
        <w:t xml:space="preserve"> в случае прохождения заявителем тестирования для определения уровня предпринимательских компетенций с неудовлетворительным результатом».</w:t>
      </w:r>
    </w:p>
    <w:p w:rsidR="00E05472" w:rsidRPr="00CB0860" w:rsidRDefault="00EB152C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>2.</w:t>
      </w:r>
      <w:r w:rsidR="008276E5" w:rsidRPr="00CB0860">
        <w:rPr>
          <w:szCs w:val="28"/>
        </w:rPr>
        <w:t>4</w:t>
      </w:r>
      <w:r w:rsidRPr="00CB0860">
        <w:rPr>
          <w:szCs w:val="28"/>
        </w:rPr>
        <w:t xml:space="preserve">. </w:t>
      </w:r>
      <w:r w:rsidR="00E05472" w:rsidRPr="00CB0860">
        <w:rPr>
          <w:szCs w:val="28"/>
        </w:rPr>
        <w:t xml:space="preserve">В абзаце пятнадцатом пункта 2.7 слово </w:t>
      </w:r>
      <w:r w:rsidR="0003297A" w:rsidRPr="00CB0860">
        <w:rPr>
          <w:szCs w:val="28"/>
        </w:rPr>
        <w:t xml:space="preserve">«гражданином» заменить </w:t>
      </w:r>
      <w:r w:rsidR="007A1CF8" w:rsidRPr="00CB0860">
        <w:rPr>
          <w:szCs w:val="28"/>
        </w:rPr>
        <w:t>словом</w:t>
      </w:r>
      <w:r w:rsidR="0003297A" w:rsidRPr="00CB0860">
        <w:rPr>
          <w:szCs w:val="28"/>
        </w:rPr>
        <w:t xml:space="preserve"> «заявителем».</w:t>
      </w:r>
    </w:p>
    <w:p w:rsidR="00EB152C" w:rsidRPr="00CB0860" w:rsidRDefault="000D59E7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>2.</w:t>
      </w:r>
      <w:r w:rsidR="008276E5" w:rsidRPr="00CB0860">
        <w:rPr>
          <w:szCs w:val="28"/>
        </w:rPr>
        <w:t>5</w:t>
      </w:r>
      <w:r w:rsidR="00EB152C" w:rsidRPr="00CB0860">
        <w:rPr>
          <w:szCs w:val="28"/>
        </w:rPr>
        <w:t xml:space="preserve">. Пункт 2.11 </w:t>
      </w:r>
      <w:r w:rsidRPr="00CB0860">
        <w:rPr>
          <w:szCs w:val="28"/>
        </w:rPr>
        <w:t>дополнить абзацем следующего содержания</w:t>
      </w:r>
      <w:r w:rsidR="00EB152C" w:rsidRPr="00CB0860">
        <w:rPr>
          <w:szCs w:val="28"/>
        </w:rPr>
        <w:t>:</w:t>
      </w:r>
    </w:p>
    <w:p w:rsidR="00EB152C" w:rsidRPr="00CB0860" w:rsidRDefault="00EB152C" w:rsidP="00EB152C">
      <w:pPr>
        <w:spacing w:line="360" w:lineRule="auto"/>
        <w:ind w:firstLine="709"/>
        <w:jc w:val="both"/>
      </w:pPr>
      <w:r w:rsidRPr="00CB0860">
        <w:rPr>
          <w:szCs w:val="28"/>
        </w:rPr>
        <w:t>«</w:t>
      </w:r>
      <w:r w:rsidR="003D6BBC" w:rsidRPr="00CB0860">
        <w:rPr>
          <w:szCs w:val="28"/>
        </w:rPr>
        <w:t>После доработки проект социального контракта с проектом программы социальной адаптации повторно направляются на рассмотрение межведомственной комиссией</w:t>
      </w:r>
      <w:r w:rsidR="000B1CA6" w:rsidRPr="00CB0860">
        <w:rPr>
          <w:szCs w:val="28"/>
        </w:rPr>
        <w:t xml:space="preserve"> в порядке, предусмотренном пунктом 2.11 настоящего Порядка</w:t>
      </w:r>
      <w:r w:rsidRPr="00CB0860">
        <w:rPr>
          <w:szCs w:val="28"/>
        </w:rPr>
        <w:t>».</w:t>
      </w:r>
    </w:p>
    <w:p w:rsidR="00DC28BD" w:rsidRPr="00CB0860" w:rsidRDefault="00CA1F8A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>3. В разделе 3 «Заключение социального контракта и его сопровождение»:</w:t>
      </w:r>
    </w:p>
    <w:p w:rsidR="00DC28BD" w:rsidRPr="00CB0860" w:rsidRDefault="00CA1F8A">
      <w:pPr>
        <w:spacing w:line="360" w:lineRule="auto"/>
        <w:ind w:firstLine="709"/>
        <w:jc w:val="both"/>
        <w:rPr>
          <w:szCs w:val="28"/>
        </w:rPr>
      </w:pPr>
      <w:r w:rsidRPr="00CB0860">
        <w:rPr>
          <w:szCs w:val="28"/>
        </w:rPr>
        <w:t>3.1. В абзаце пятом пункта 3.1 слова «на 6 месяцев» заменить словами «не более чем на 6 месяцев».</w:t>
      </w:r>
    </w:p>
    <w:p w:rsidR="00DC28BD" w:rsidRPr="00CB0860" w:rsidRDefault="00CA1F8A">
      <w:pPr>
        <w:spacing w:line="360" w:lineRule="auto"/>
        <w:ind w:right="85" w:firstLine="709"/>
        <w:jc w:val="both"/>
        <w:rPr>
          <w:szCs w:val="28"/>
        </w:rPr>
      </w:pPr>
      <w:r w:rsidRPr="00CB0860">
        <w:rPr>
          <w:szCs w:val="28"/>
        </w:rPr>
        <w:t>3.2. Пункт 3.6 изложить в следующей редакции:</w:t>
      </w:r>
    </w:p>
    <w:p w:rsidR="000E6BD4" w:rsidRPr="00CB0860" w:rsidRDefault="00CA1F8A" w:rsidP="000E6BD4">
      <w:pPr>
        <w:spacing w:line="360" w:lineRule="auto"/>
        <w:ind w:right="85" w:firstLine="709"/>
        <w:jc w:val="both"/>
        <w:rPr>
          <w:szCs w:val="28"/>
        </w:rPr>
      </w:pPr>
      <w:r w:rsidRPr="00CB0860">
        <w:rPr>
          <w:szCs w:val="28"/>
        </w:rPr>
        <w:t xml:space="preserve">«3.6. </w:t>
      </w:r>
      <w:r w:rsidR="000E6BD4" w:rsidRPr="00CB0860">
        <w:rPr>
          <w:szCs w:val="28"/>
        </w:rPr>
        <w:t xml:space="preserve">Орган социальной защиты населения ежемесячно осуществляет </w:t>
      </w:r>
      <w:proofErr w:type="gramStart"/>
      <w:r w:rsidR="000E6BD4" w:rsidRPr="00CB0860">
        <w:rPr>
          <w:szCs w:val="28"/>
        </w:rPr>
        <w:t>контроль за</w:t>
      </w:r>
      <w:proofErr w:type="gramEnd"/>
      <w:r w:rsidR="000E6BD4" w:rsidRPr="00CB0860">
        <w:rPr>
          <w:szCs w:val="28"/>
        </w:rPr>
        <w:t xml:space="preserve"> выполнением получателем обязательств, предусмотренных </w:t>
      </w:r>
      <w:r w:rsidR="000E6BD4" w:rsidRPr="00CB0860">
        <w:rPr>
          <w:szCs w:val="28"/>
        </w:rPr>
        <w:lastRenderedPageBreak/>
        <w:t>социальным контрактом, а также контроль за целевым использованием денежных средств, выплаченных в соответствии с условиями социального контракта (если программой социальной адаптации установлены цели расходования денежных средств). Контроль осуществляется в форме проведения комиссионного обследования с составлением акта обследования.</w:t>
      </w:r>
    </w:p>
    <w:p w:rsidR="000F73A8" w:rsidRPr="00CA0303" w:rsidRDefault="000E6BD4" w:rsidP="000E6BD4">
      <w:pPr>
        <w:spacing w:line="360" w:lineRule="auto"/>
        <w:ind w:right="85" w:firstLine="709"/>
        <w:jc w:val="both"/>
        <w:rPr>
          <w:szCs w:val="28"/>
        </w:rPr>
      </w:pPr>
      <w:r w:rsidRPr="00CB0860">
        <w:rPr>
          <w:szCs w:val="28"/>
        </w:rPr>
        <w:t>Для осуществления контроля по мероприятию, указанному</w:t>
      </w:r>
      <w:r w:rsidRPr="00CB0860">
        <w:rPr>
          <w:szCs w:val="28"/>
        </w:rPr>
        <w:br/>
        <w:t>в подпункте 1.3.4 настоящего Порядка</w:t>
      </w:r>
      <w:r w:rsidR="0027745E" w:rsidRPr="00CB0860">
        <w:rPr>
          <w:szCs w:val="28"/>
        </w:rPr>
        <w:t>, органом социальной защиты населения</w:t>
      </w:r>
      <w:r w:rsidRPr="00CB0860">
        <w:rPr>
          <w:szCs w:val="28"/>
        </w:rPr>
        <w:t xml:space="preserve"> привлекается организация социального обслуживания населения по месту жительства или по месту пребывания </w:t>
      </w:r>
      <w:r w:rsidRPr="00CA0303">
        <w:rPr>
          <w:szCs w:val="28"/>
        </w:rPr>
        <w:t>получателя (в г</w:t>
      </w:r>
      <w:r w:rsidR="0026089A">
        <w:rPr>
          <w:szCs w:val="28"/>
        </w:rPr>
        <w:t>ороде</w:t>
      </w:r>
      <w:r w:rsidR="0027745E">
        <w:rPr>
          <w:szCs w:val="28"/>
        </w:rPr>
        <w:t xml:space="preserve"> </w:t>
      </w:r>
      <w:r w:rsidRPr="00CA0303">
        <w:rPr>
          <w:szCs w:val="28"/>
        </w:rPr>
        <w:t>Кирове</w:t>
      </w:r>
      <w:r w:rsidR="0027745E">
        <w:rPr>
          <w:szCs w:val="28"/>
        </w:rPr>
        <w:t> </w:t>
      </w:r>
      <w:r w:rsidRPr="00CA0303">
        <w:rPr>
          <w:szCs w:val="28"/>
        </w:rPr>
        <w:t>– Кировско</w:t>
      </w:r>
      <w:r w:rsidR="0026089A">
        <w:rPr>
          <w:szCs w:val="28"/>
        </w:rPr>
        <w:t>го</w:t>
      </w:r>
      <w:r w:rsidRPr="00CA0303">
        <w:rPr>
          <w:szCs w:val="28"/>
        </w:rPr>
        <w:t xml:space="preserve"> областно</w:t>
      </w:r>
      <w:r w:rsidR="0026089A">
        <w:rPr>
          <w:szCs w:val="28"/>
        </w:rPr>
        <w:t>го</w:t>
      </w:r>
      <w:r w:rsidRPr="00CA0303">
        <w:rPr>
          <w:szCs w:val="28"/>
        </w:rPr>
        <w:t xml:space="preserve"> государственно</w:t>
      </w:r>
      <w:r w:rsidR="0026089A">
        <w:rPr>
          <w:szCs w:val="28"/>
        </w:rPr>
        <w:t>го</w:t>
      </w:r>
      <w:r w:rsidRPr="00CA0303">
        <w:rPr>
          <w:szCs w:val="28"/>
        </w:rPr>
        <w:t xml:space="preserve"> автономно</w:t>
      </w:r>
      <w:r w:rsidR="0026089A">
        <w:rPr>
          <w:szCs w:val="28"/>
        </w:rPr>
        <w:t>го</w:t>
      </w:r>
      <w:r w:rsidRPr="00CA0303">
        <w:rPr>
          <w:szCs w:val="28"/>
        </w:rPr>
        <w:t xml:space="preserve"> учреждени</w:t>
      </w:r>
      <w:r w:rsidR="0026089A">
        <w:rPr>
          <w:szCs w:val="28"/>
        </w:rPr>
        <w:t>я</w:t>
      </w:r>
      <w:r w:rsidRPr="00CA0303">
        <w:rPr>
          <w:szCs w:val="28"/>
        </w:rPr>
        <w:t xml:space="preserve"> социального обслуживания «Кировский центр социальной помощи семье и детям)</w:t>
      </w:r>
      <w:r w:rsidR="000F73A8" w:rsidRPr="00CA0303">
        <w:rPr>
          <w:szCs w:val="28"/>
        </w:rPr>
        <w:t>.</w:t>
      </w:r>
    </w:p>
    <w:p w:rsidR="00D33495" w:rsidRPr="00CB0860" w:rsidRDefault="00D33495" w:rsidP="00D33495">
      <w:pPr>
        <w:spacing w:line="360" w:lineRule="auto"/>
        <w:ind w:right="85" w:firstLine="709"/>
        <w:jc w:val="both"/>
        <w:rPr>
          <w:i/>
          <w:szCs w:val="28"/>
        </w:rPr>
      </w:pPr>
      <w:r w:rsidRPr="00CB0860">
        <w:rPr>
          <w:szCs w:val="28"/>
        </w:rPr>
        <w:t>Не реже одного раза в три месяца орган социальной защиты населения направляет в межведомственную комиссию акты обследования, составленные за последние три месяца.</w:t>
      </w:r>
    </w:p>
    <w:p w:rsidR="002F2F4A" w:rsidRPr="00CB0860" w:rsidRDefault="002F2F4A" w:rsidP="002F2F4A">
      <w:pPr>
        <w:spacing w:line="360" w:lineRule="auto"/>
        <w:ind w:right="85" w:firstLine="709"/>
        <w:jc w:val="both"/>
        <w:rPr>
          <w:szCs w:val="28"/>
        </w:rPr>
      </w:pPr>
      <w:r w:rsidRPr="00CB0860">
        <w:rPr>
          <w:szCs w:val="28"/>
        </w:rPr>
        <w:t xml:space="preserve">Межведомственная комиссия в течение 5 рабочих дней со дня получения </w:t>
      </w:r>
      <w:r w:rsidR="002C40D0" w:rsidRPr="00CB0860">
        <w:rPr>
          <w:szCs w:val="28"/>
        </w:rPr>
        <w:t>актов обследования</w:t>
      </w:r>
      <w:r w:rsidRPr="00CB0860">
        <w:rPr>
          <w:szCs w:val="28"/>
        </w:rPr>
        <w:t xml:space="preserve"> рассматривает их и выносит одно из следующих решений:</w:t>
      </w:r>
    </w:p>
    <w:p w:rsidR="00264787" w:rsidRPr="00CB0860" w:rsidRDefault="00264787" w:rsidP="00264787">
      <w:pPr>
        <w:spacing w:line="360" w:lineRule="auto"/>
        <w:ind w:right="85" w:firstLine="709"/>
        <w:jc w:val="both"/>
        <w:rPr>
          <w:szCs w:val="28"/>
        </w:rPr>
      </w:pPr>
      <w:proofErr w:type="gramStart"/>
      <w:r w:rsidRPr="00CB0860">
        <w:rPr>
          <w:szCs w:val="28"/>
        </w:rPr>
        <w:t>принять к сведению</w:t>
      </w:r>
      <w:r w:rsidR="0077540F" w:rsidRPr="00CB0860">
        <w:rPr>
          <w:szCs w:val="28"/>
        </w:rPr>
        <w:t xml:space="preserve"> результаты обследования</w:t>
      </w:r>
      <w:r w:rsidRPr="00CB0860">
        <w:rPr>
          <w:szCs w:val="28"/>
        </w:rPr>
        <w:t xml:space="preserve">, признать </w:t>
      </w:r>
      <w:r w:rsidR="00AE2F99" w:rsidRPr="00CB0860">
        <w:rPr>
          <w:szCs w:val="28"/>
        </w:rPr>
        <w:t>выполняемые получателем мероприятия, а также расходование и</w:t>
      </w:r>
      <w:r w:rsidR="00764B6A" w:rsidRPr="00CB0860">
        <w:rPr>
          <w:szCs w:val="28"/>
        </w:rPr>
        <w:t>м</w:t>
      </w:r>
      <w:r w:rsidR="00AE2F99" w:rsidRPr="00CB0860">
        <w:rPr>
          <w:szCs w:val="28"/>
        </w:rPr>
        <w:t xml:space="preserve"> выплаченных </w:t>
      </w:r>
      <w:r w:rsidR="00764B6A" w:rsidRPr="00CB0860">
        <w:rPr>
          <w:szCs w:val="28"/>
        </w:rPr>
        <w:t>в соответствии с условиями социального контракта денежных средств (если программой социальной адаптации установлены цели расходования денежных средств)</w:t>
      </w:r>
      <w:r w:rsidR="00AE2F99" w:rsidRPr="00CB0860">
        <w:rPr>
          <w:szCs w:val="28"/>
        </w:rPr>
        <w:t xml:space="preserve"> </w:t>
      </w:r>
      <w:r w:rsidRPr="00CB0860">
        <w:rPr>
          <w:szCs w:val="28"/>
        </w:rPr>
        <w:t>соответствующими мероприятиям</w:t>
      </w:r>
      <w:r w:rsidR="00764B6A" w:rsidRPr="00CB0860">
        <w:rPr>
          <w:szCs w:val="28"/>
        </w:rPr>
        <w:t xml:space="preserve"> и целях расходования денежных средств, предусмотренным</w:t>
      </w:r>
      <w:r w:rsidRPr="00CB0860">
        <w:rPr>
          <w:szCs w:val="28"/>
        </w:rPr>
        <w:t xml:space="preserve"> программ</w:t>
      </w:r>
      <w:r w:rsidR="00F85FE4" w:rsidRPr="00CB0860">
        <w:rPr>
          <w:szCs w:val="28"/>
        </w:rPr>
        <w:t>ой</w:t>
      </w:r>
      <w:r w:rsidRPr="00CB0860">
        <w:rPr>
          <w:szCs w:val="28"/>
        </w:rPr>
        <w:t xml:space="preserve"> социальной адаптации, рекомендовать продолжать исполнять социальный контракт и программу социальной адаптации;</w:t>
      </w:r>
      <w:proofErr w:type="gramEnd"/>
    </w:p>
    <w:p w:rsidR="002F2F4A" w:rsidRDefault="00264787" w:rsidP="00264787">
      <w:pPr>
        <w:spacing w:line="360" w:lineRule="auto"/>
        <w:ind w:right="85" w:firstLine="709"/>
        <w:jc w:val="both"/>
        <w:rPr>
          <w:color w:val="000000"/>
          <w:szCs w:val="28"/>
        </w:rPr>
      </w:pPr>
      <w:r w:rsidRPr="00CB0860">
        <w:rPr>
          <w:szCs w:val="28"/>
        </w:rPr>
        <w:t xml:space="preserve">принять к сведению </w:t>
      </w:r>
      <w:r w:rsidR="001719C5" w:rsidRPr="00CB0860">
        <w:rPr>
          <w:szCs w:val="28"/>
        </w:rPr>
        <w:t xml:space="preserve">результаты </w:t>
      </w:r>
      <w:r w:rsidR="001719C5" w:rsidRPr="00E8579E">
        <w:rPr>
          <w:szCs w:val="28"/>
        </w:rPr>
        <w:t>обследования</w:t>
      </w:r>
      <w:r w:rsidRPr="00E8579E">
        <w:rPr>
          <w:szCs w:val="28"/>
        </w:rPr>
        <w:t>, признать их не соответствующими мероприятиям программы социальной адаптации</w:t>
      </w:r>
      <w:r w:rsidR="00CB0860" w:rsidRPr="00E8579E">
        <w:rPr>
          <w:szCs w:val="28"/>
        </w:rPr>
        <w:t xml:space="preserve"> и (или) целям расходования денежных средств и</w:t>
      </w:r>
      <w:r w:rsidRPr="00E8579E">
        <w:rPr>
          <w:szCs w:val="28"/>
        </w:rPr>
        <w:t xml:space="preserve"> </w:t>
      </w:r>
      <w:r w:rsidR="00CB0860" w:rsidRPr="00E8579E">
        <w:rPr>
          <w:szCs w:val="28"/>
        </w:rPr>
        <w:t xml:space="preserve">при наличии оснований для досрочного прекращения оказания государственной социальной помощи, </w:t>
      </w:r>
      <w:r w:rsidR="00CB0860" w:rsidRPr="00E8579E">
        <w:rPr>
          <w:szCs w:val="28"/>
        </w:rPr>
        <w:lastRenderedPageBreak/>
        <w:t xml:space="preserve">указанных в подпунктах 4.5.1 и 4.5.10 настоящего Порядка, </w:t>
      </w:r>
      <w:r w:rsidRPr="00E8579E">
        <w:rPr>
          <w:color w:val="000000"/>
          <w:szCs w:val="28"/>
        </w:rPr>
        <w:t>рекомендовать</w:t>
      </w:r>
      <w:r w:rsidRPr="00CA0303">
        <w:rPr>
          <w:color w:val="000000"/>
          <w:szCs w:val="28"/>
        </w:rPr>
        <w:t xml:space="preserve"> досрочно прекратить оказание государственной социальной помощи</w:t>
      </w:r>
      <w:r w:rsidR="002F2F4A" w:rsidRPr="00CA0303">
        <w:rPr>
          <w:color w:val="000000"/>
          <w:szCs w:val="28"/>
        </w:rPr>
        <w:t>.</w:t>
      </w:r>
    </w:p>
    <w:p w:rsidR="00DC28BD" w:rsidRPr="00CB0860" w:rsidRDefault="00E46CBD" w:rsidP="002F2F4A">
      <w:pPr>
        <w:spacing w:line="360" w:lineRule="auto"/>
        <w:ind w:right="85" w:firstLine="709"/>
        <w:jc w:val="both"/>
        <w:rPr>
          <w:szCs w:val="28"/>
        </w:rPr>
      </w:pPr>
      <w:r w:rsidRPr="00CB0860">
        <w:rPr>
          <w:szCs w:val="28"/>
        </w:rPr>
        <w:t>Р</w:t>
      </w:r>
      <w:r w:rsidR="002F2F4A" w:rsidRPr="00CB0860">
        <w:rPr>
          <w:szCs w:val="28"/>
        </w:rPr>
        <w:t xml:space="preserve">ешение межведомственной комиссии оформляется протоколом заседания межведомственной комиссии и направляется в течение 2 рабочих дней </w:t>
      </w:r>
      <w:r w:rsidR="00D06AE6" w:rsidRPr="00CB0860">
        <w:rPr>
          <w:szCs w:val="28"/>
        </w:rPr>
        <w:t xml:space="preserve">со дня </w:t>
      </w:r>
      <w:r w:rsidR="002F2F4A" w:rsidRPr="00CB0860">
        <w:rPr>
          <w:szCs w:val="28"/>
        </w:rPr>
        <w:t>вынесения решения в орган социальной защиты населения</w:t>
      </w:r>
      <w:r w:rsidR="007C08E3" w:rsidRPr="00CB0860">
        <w:rPr>
          <w:szCs w:val="28"/>
        </w:rPr>
        <w:t>»</w:t>
      </w:r>
      <w:r w:rsidR="00CA1F8A" w:rsidRPr="00CB0860">
        <w:rPr>
          <w:szCs w:val="28"/>
        </w:rPr>
        <w:t>.</w:t>
      </w:r>
    </w:p>
    <w:p w:rsidR="007B4E75" w:rsidRPr="00CB0860" w:rsidRDefault="00F67FA0">
      <w:pPr>
        <w:spacing w:line="360" w:lineRule="auto"/>
        <w:ind w:right="85" w:firstLine="709"/>
        <w:jc w:val="both"/>
        <w:rPr>
          <w:szCs w:val="28"/>
        </w:rPr>
      </w:pPr>
      <w:r w:rsidRPr="00CB0860">
        <w:rPr>
          <w:szCs w:val="28"/>
        </w:rPr>
        <w:t>4</w:t>
      </w:r>
      <w:r w:rsidR="00CA1F8A" w:rsidRPr="00CB0860">
        <w:rPr>
          <w:szCs w:val="28"/>
        </w:rPr>
        <w:t xml:space="preserve">. </w:t>
      </w:r>
      <w:r w:rsidRPr="00CB0860">
        <w:rPr>
          <w:szCs w:val="28"/>
        </w:rPr>
        <w:t>П</w:t>
      </w:r>
      <w:r w:rsidR="007B4E75" w:rsidRPr="00CB0860">
        <w:rPr>
          <w:szCs w:val="28"/>
        </w:rPr>
        <w:t xml:space="preserve">одпункт 4.5.1 пункта 4.5 </w:t>
      </w:r>
      <w:r w:rsidR="000D59E7" w:rsidRPr="00CB0860">
        <w:rPr>
          <w:szCs w:val="28"/>
        </w:rPr>
        <w:t xml:space="preserve">раздела 4 «Продление и прекращение оказания государственной социальной помощи» </w:t>
      </w:r>
      <w:r w:rsidR="007B4E75" w:rsidRPr="00CB0860">
        <w:rPr>
          <w:szCs w:val="28"/>
        </w:rPr>
        <w:t>изложить в следующей редакции:</w:t>
      </w:r>
    </w:p>
    <w:p w:rsidR="00F67FA0" w:rsidRPr="00CB0860" w:rsidRDefault="00F67FA0" w:rsidP="00F67FA0">
      <w:pPr>
        <w:spacing w:line="360" w:lineRule="auto"/>
        <w:ind w:right="85" w:firstLine="709"/>
        <w:jc w:val="both"/>
        <w:rPr>
          <w:szCs w:val="28"/>
        </w:rPr>
      </w:pPr>
      <w:r w:rsidRPr="00CB0860">
        <w:rPr>
          <w:szCs w:val="28"/>
        </w:rPr>
        <w:t>«4.5.1. Неисполнение (несвоевременное исполнение) получателем условий социального контракта, в том числе мероприятий, предусмотренных программой социальной адаптации, по причинам, не являющимся уважительными.</w:t>
      </w:r>
    </w:p>
    <w:p w:rsidR="00F67FA0" w:rsidRPr="00CB0860" w:rsidRDefault="00F67FA0" w:rsidP="00F67FA0">
      <w:pPr>
        <w:spacing w:line="360" w:lineRule="auto"/>
        <w:ind w:right="85" w:firstLine="709"/>
        <w:jc w:val="both"/>
        <w:rPr>
          <w:szCs w:val="28"/>
        </w:rPr>
      </w:pPr>
      <w:r w:rsidRPr="00CB0860">
        <w:rPr>
          <w:szCs w:val="28"/>
        </w:rPr>
        <w:t>Уважительны</w:t>
      </w:r>
      <w:r w:rsidR="008F2B51" w:rsidRPr="00CB0860">
        <w:rPr>
          <w:szCs w:val="28"/>
        </w:rPr>
        <w:t>е</w:t>
      </w:r>
      <w:r w:rsidRPr="00CB0860">
        <w:rPr>
          <w:szCs w:val="28"/>
        </w:rPr>
        <w:t xml:space="preserve"> причин</w:t>
      </w:r>
      <w:r w:rsidR="008F2B51" w:rsidRPr="00CB0860">
        <w:rPr>
          <w:szCs w:val="28"/>
        </w:rPr>
        <w:t>ы</w:t>
      </w:r>
      <w:r w:rsidRPr="00CB0860">
        <w:rPr>
          <w:szCs w:val="28"/>
        </w:rPr>
        <w:t>, влияющи</w:t>
      </w:r>
      <w:r w:rsidR="008F2B51" w:rsidRPr="00CB0860">
        <w:rPr>
          <w:szCs w:val="28"/>
        </w:rPr>
        <w:t>е</w:t>
      </w:r>
      <w:r w:rsidRPr="00CB0860">
        <w:rPr>
          <w:szCs w:val="28"/>
        </w:rPr>
        <w:t xml:space="preserve"> на невозможность исполнения условий социального контракта и (или) на реализацию мероприятий</w:t>
      </w:r>
      <w:r w:rsidR="008F2B51" w:rsidRPr="00CB0860">
        <w:rPr>
          <w:szCs w:val="28"/>
        </w:rPr>
        <w:t xml:space="preserve"> программы социальной адаптации</w:t>
      </w:r>
      <w:r w:rsidR="00D357BA" w:rsidRPr="00CB0860">
        <w:rPr>
          <w:szCs w:val="28"/>
        </w:rPr>
        <w:t>,</w:t>
      </w:r>
      <w:r w:rsidR="008F2B51" w:rsidRPr="00CB0860">
        <w:rPr>
          <w:szCs w:val="28"/>
        </w:rPr>
        <w:t xml:space="preserve"> определяются </w:t>
      </w:r>
      <w:r w:rsidR="007C08E3" w:rsidRPr="00CB0860">
        <w:rPr>
          <w:szCs w:val="28"/>
        </w:rPr>
        <w:t xml:space="preserve">по перечню </w:t>
      </w:r>
      <w:r w:rsidR="008F2B51" w:rsidRPr="00CB0860">
        <w:rPr>
          <w:szCs w:val="28"/>
        </w:rPr>
        <w:t>согласно приложению</w:t>
      </w:r>
      <w:r w:rsidR="007C08E3" w:rsidRPr="00CB0860">
        <w:rPr>
          <w:szCs w:val="28"/>
        </w:rPr>
        <w:t xml:space="preserve"> </w:t>
      </w:r>
      <w:r w:rsidR="008F2B51" w:rsidRPr="00CB0860">
        <w:rPr>
          <w:szCs w:val="28"/>
        </w:rPr>
        <w:t>№ 1–2</w:t>
      </w:r>
      <w:r w:rsidRPr="00CB0860">
        <w:rPr>
          <w:szCs w:val="28"/>
        </w:rPr>
        <w:t>».</w:t>
      </w:r>
    </w:p>
    <w:p w:rsidR="00F67FA0" w:rsidRPr="00CB0860" w:rsidRDefault="008F2B51" w:rsidP="007B4E75">
      <w:pPr>
        <w:spacing w:line="360" w:lineRule="auto"/>
        <w:ind w:right="85" w:firstLine="709"/>
        <w:jc w:val="both"/>
        <w:rPr>
          <w:szCs w:val="28"/>
        </w:rPr>
      </w:pPr>
      <w:r w:rsidRPr="00CB0860">
        <w:rPr>
          <w:szCs w:val="28"/>
        </w:rPr>
        <w:t>5</w:t>
      </w:r>
      <w:r w:rsidR="007B4E75" w:rsidRPr="00CB0860">
        <w:rPr>
          <w:szCs w:val="28"/>
        </w:rPr>
        <w:t xml:space="preserve">. Внести в </w:t>
      </w:r>
      <w:r w:rsidR="007C08E3" w:rsidRPr="00CB0860">
        <w:rPr>
          <w:szCs w:val="28"/>
        </w:rPr>
        <w:t>п</w:t>
      </w:r>
      <w:r w:rsidR="007B4E75" w:rsidRPr="00CB0860">
        <w:rPr>
          <w:szCs w:val="28"/>
        </w:rPr>
        <w:t>еречень типовых трудных жизненных ситуаций (приложение № 1</w:t>
      </w:r>
      <w:r w:rsidR="00F67FA0" w:rsidRPr="00CB0860">
        <w:rPr>
          <w:szCs w:val="28"/>
        </w:rPr>
        <w:t xml:space="preserve"> к Порядку) следующие изменения:</w:t>
      </w:r>
    </w:p>
    <w:p w:rsidR="00F67FA0" w:rsidRPr="00CB0860" w:rsidRDefault="008F2B51" w:rsidP="007B4E75">
      <w:pPr>
        <w:spacing w:line="360" w:lineRule="auto"/>
        <w:ind w:right="85" w:firstLine="709"/>
        <w:jc w:val="both"/>
        <w:rPr>
          <w:szCs w:val="28"/>
        </w:rPr>
      </w:pPr>
      <w:r w:rsidRPr="00CB0860">
        <w:rPr>
          <w:szCs w:val="28"/>
        </w:rPr>
        <w:t>5</w:t>
      </w:r>
      <w:r w:rsidR="00F67FA0" w:rsidRPr="00CB0860">
        <w:rPr>
          <w:szCs w:val="28"/>
        </w:rPr>
        <w:t xml:space="preserve">.1. Пункт </w:t>
      </w:r>
      <w:r w:rsidR="003F53E8" w:rsidRPr="00CB0860">
        <w:rPr>
          <w:szCs w:val="28"/>
        </w:rPr>
        <w:t>2</w:t>
      </w:r>
      <w:r w:rsidR="00F67FA0" w:rsidRPr="00CB0860">
        <w:rPr>
          <w:szCs w:val="28"/>
        </w:rPr>
        <w:t xml:space="preserve"> изложить в следующей редакции:</w:t>
      </w:r>
    </w:p>
    <w:p w:rsidR="0088319E" w:rsidRPr="00CB0860" w:rsidRDefault="00F67FA0" w:rsidP="007B4E75">
      <w:pPr>
        <w:spacing w:line="360" w:lineRule="auto"/>
        <w:ind w:right="85" w:firstLine="709"/>
        <w:jc w:val="both"/>
        <w:rPr>
          <w:szCs w:val="28"/>
        </w:rPr>
      </w:pPr>
      <w:r w:rsidRPr="00CB0860">
        <w:rPr>
          <w:szCs w:val="28"/>
        </w:rPr>
        <w:t xml:space="preserve">«2. Задолженность по оплате жилого помещения и (или) коммунальных услуг в течение не менее трех месяцев до даты </w:t>
      </w:r>
      <w:r w:rsidR="00D357BA" w:rsidRPr="00CB0860">
        <w:rPr>
          <w:szCs w:val="28"/>
        </w:rPr>
        <w:t xml:space="preserve">обращения </w:t>
      </w:r>
      <w:r w:rsidR="00AA7472" w:rsidRPr="00CB0860">
        <w:rPr>
          <w:szCs w:val="28"/>
        </w:rPr>
        <w:t>за назначением государственной социальной помощи</w:t>
      </w:r>
      <w:r w:rsidRPr="00CB0860">
        <w:rPr>
          <w:szCs w:val="28"/>
        </w:rPr>
        <w:t>».</w:t>
      </w:r>
    </w:p>
    <w:p w:rsidR="00F67FA0" w:rsidRPr="00CB0860" w:rsidRDefault="008F2B51" w:rsidP="007B4E75">
      <w:pPr>
        <w:spacing w:line="360" w:lineRule="auto"/>
        <w:ind w:right="85" w:firstLine="709"/>
        <w:jc w:val="both"/>
        <w:rPr>
          <w:szCs w:val="28"/>
        </w:rPr>
      </w:pPr>
      <w:r w:rsidRPr="00CB0860">
        <w:rPr>
          <w:szCs w:val="28"/>
        </w:rPr>
        <w:t>5</w:t>
      </w:r>
      <w:r w:rsidR="00F67FA0" w:rsidRPr="00CB0860">
        <w:rPr>
          <w:szCs w:val="28"/>
        </w:rPr>
        <w:t>.2. Дополнить пунктами 12 и 13 следующего содержания:</w:t>
      </w:r>
    </w:p>
    <w:p w:rsidR="007B4E75" w:rsidRPr="00CB0860" w:rsidRDefault="007B4E75" w:rsidP="007B4E75">
      <w:pPr>
        <w:spacing w:line="360" w:lineRule="auto"/>
        <w:ind w:right="85" w:firstLine="709"/>
        <w:jc w:val="both"/>
        <w:rPr>
          <w:szCs w:val="28"/>
        </w:rPr>
      </w:pPr>
      <w:r w:rsidRPr="00CB0860">
        <w:rPr>
          <w:szCs w:val="28"/>
        </w:rPr>
        <w:t>«12. Наличие инвалидности у заявителя и (или) члена его семьи.</w:t>
      </w:r>
    </w:p>
    <w:p w:rsidR="007B4E75" w:rsidRPr="00CB0860" w:rsidRDefault="007B4E75" w:rsidP="007B4E75">
      <w:pPr>
        <w:spacing w:line="360" w:lineRule="auto"/>
        <w:ind w:right="85" w:firstLine="709"/>
        <w:jc w:val="both"/>
        <w:rPr>
          <w:szCs w:val="28"/>
        </w:rPr>
      </w:pPr>
      <w:r w:rsidRPr="00CB0860">
        <w:rPr>
          <w:szCs w:val="28"/>
        </w:rPr>
        <w:t xml:space="preserve">13. Смерть близких родственников заявителя (родителей, супруга (супруги), детей) </w:t>
      </w:r>
      <w:r w:rsidR="009C2498" w:rsidRPr="00CB0860">
        <w:rPr>
          <w:szCs w:val="28"/>
        </w:rPr>
        <w:t>в период менее чем</w:t>
      </w:r>
      <w:r w:rsidRPr="00CB0860">
        <w:rPr>
          <w:szCs w:val="28"/>
        </w:rPr>
        <w:t xml:space="preserve"> 6 месяцев до даты </w:t>
      </w:r>
      <w:r w:rsidR="002D3DAE" w:rsidRPr="00CB0860">
        <w:rPr>
          <w:szCs w:val="28"/>
        </w:rPr>
        <w:t>обращения за назначением государственной социальной помощи</w:t>
      </w:r>
      <w:r w:rsidRPr="00CB0860">
        <w:rPr>
          <w:szCs w:val="28"/>
        </w:rPr>
        <w:t>».</w:t>
      </w:r>
    </w:p>
    <w:p w:rsidR="007B4E75" w:rsidRPr="00CA0303" w:rsidRDefault="008F2B51" w:rsidP="007B4E75">
      <w:pPr>
        <w:spacing w:line="360" w:lineRule="auto"/>
        <w:ind w:right="85" w:firstLine="709"/>
        <w:jc w:val="both"/>
      </w:pPr>
      <w:r w:rsidRPr="00CB0860">
        <w:rPr>
          <w:szCs w:val="28"/>
        </w:rPr>
        <w:t>6</w:t>
      </w:r>
      <w:r w:rsidR="007B4E75" w:rsidRPr="00CB0860">
        <w:rPr>
          <w:szCs w:val="28"/>
        </w:rPr>
        <w:t xml:space="preserve">. </w:t>
      </w:r>
      <w:proofErr w:type="gramStart"/>
      <w:r w:rsidR="007B4E75" w:rsidRPr="00CB0860">
        <w:rPr>
          <w:szCs w:val="28"/>
        </w:rPr>
        <w:t xml:space="preserve">Внести изменение в Порядок определения коэффициента бедности семьи (гражданина) (приложение № 1–1 к Порядку), изложив абзац «ПМ – величина прожиточного минимума семьи (гражданина), определяемая путем </w:t>
      </w:r>
      <w:r w:rsidR="007B4E75" w:rsidRPr="00CB0860">
        <w:rPr>
          <w:szCs w:val="28"/>
        </w:rPr>
        <w:lastRenderedPageBreak/>
        <w:t>деления суммы установленных Правительством Кировской области на день подачи заявления об оказании государственной социальной помощи на основании социального контракта величин прожиточных минимумов членов семьи, отнесенных к соответствующим социально</w:t>
      </w:r>
      <w:r w:rsidR="007B4E75" w:rsidRPr="00CA0303">
        <w:rPr>
          <w:szCs w:val="28"/>
        </w:rPr>
        <w:t>-демографическим группам населения, на количество членов семьи (рублей)» в следующей</w:t>
      </w:r>
      <w:proofErr w:type="gramEnd"/>
      <w:r w:rsidR="007B4E75" w:rsidRPr="00CA0303">
        <w:rPr>
          <w:szCs w:val="28"/>
        </w:rPr>
        <w:t xml:space="preserve"> редакции:</w:t>
      </w:r>
    </w:p>
    <w:p w:rsidR="008F2B51" w:rsidRPr="00CA0303" w:rsidRDefault="007B4E75" w:rsidP="008F2B51">
      <w:pPr>
        <w:spacing w:line="360" w:lineRule="auto"/>
        <w:ind w:firstLine="709"/>
        <w:jc w:val="both"/>
        <w:rPr>
          <w:i/>
          <w:color w:val="0070C0"/>
          <w:szCs w:val="28"/>
        </w:rPr>
      </w:pPr>
      <w:r w:rsidRPr="00CA0303">
        <w:rPr>
          <w:szCs w:val="28"/>
        </w:rPr>
        <w:t>«ПМ – величина прожиточного минимума на душу населения, установленного в Кировской области на дату обращения за оказанием государственной социальной помощи</w:t>
      </w:r>
      <w:r w:rsidR="00F67FA0" w:rsidRPr="00CA0303">
        <w:rPr>
          <w:szCs w:val="28"/>
        </w:rPr>
        <w:t xml:space="preserve"> на основании социального контракта</w:t>
      </w:r>
      <w:r w:rsidRPr="00CA0303">
        <w:rPr>
          <w:szCs w:val="28"/>
        </w:rPr>
        <w:t>».</w:t>
      </w:r>
    </w:p>
    <w:p w:rsidR="008F2B51" w:rsidRPr="00CA0303" w:rsidRDefault="008F2B51" w:rsidP="008F2B51">
      <w:pPr>
        <w:spacing w:line="360" w:lineRule="auto"/>
        <w:ind w:firstLine="709"/>
        <w:jc w:val="both"/>
        <w:rPr>
          <w:rFonts w:eastAsia="DejaVu Sans"/>
          <w:szCs w:val="28"/>
        </w:rPr>
      </w:pPr>
      <w:r w:rsidRPr="00CA0303">
        <w:rPr>
          <w:szCs w:val="28"/>
        </w:rPr>
        <w:t xml:space="preserve">7. Дополнить </w:t>
      </w:r>
      <w:hyperlink r:id="rId8" w:history="1">
        <w:r w:rsidRPr="00CA0303">
          <w:rPr>
            <w:szCs w:val="28"/>
          </w:rPr>
          <w:t>перечнем</w:t>
        </w:r>
      </w:hyperlink>
      <w:r w:rsidRPr="00CA0303">
        <w:rPr>
          <w:szCs w:val="28"/>
        </w:rPr>
        <w:t xml:space="preserve"> уважительных причин, влияющих</w:t>
      </w:r>
      <w:r w:rsidRPr="00CA0303">
        <w:rPr>
          <w:szCs w:val="28"/>
        </w:rPr>
        <w:br/>
        <w:t>на невозможность исполнения условий социального контракта и (или)</w:t>
      </w:r>
      <w:r w:rsidRPr="00CA0303">
        <w:rPr>
          <w:szCs w:val="28"/>
        </w:rPr>
        <w:br/>
        <w:t>на реализацию мероприятий программы социальной адаптации</w:t>
      </w:r>
      <w:r w:rsidR="00A17FE2">
        <w:rPr>
          <w:szCs w:val="28"/>
        </w:rPr>
        <w:br/>
      </w:r>
      <w:r w:rsidRPr="00CA0303">
        <w:rPr>
          <w:szCs w:val="28"/>
        </w:rPr>
        <w:t>(приложение № 1–2 к Порядку)</w:t>
      </w:r>
      <w:r w:rsidR="007C08E3" w:rsidRPr="00CA0303">
        <w:rPr>
          <w:szCs w:val="28"/>
        </w:rPr>
        <w:t>,</w:t>
      </w:r>
      <w:r w:rsidRPr="00CA0303">
        <w:rPr>
          <w:szCs w:val="28"/>
        </w:rPr>
        <w:t xml:space="preserve"> согласно</w:t>
      </w:r>
      <w:r w:rsidRPr="00CA0303">
        <w:rPr>
          <w:rFonts w:eastAsia="DejaVu Sans"/>
          <w:szCs w:val="28"/>
        </w:rPr>
        <w:t xml:space="preserve"> приложению.</w:t>
      </w:r>
    </w:p>
    <w:p w:rsidR="008F2B51" w:rsidRPr="00CA0303" w:rsidRDefault="00CA1F8A" w:rsidP="002E70C5">
      <w:pPr>
        <w:spacing w:before="720" w:line="360" w:lineRule="auto"/>
        <w:jc w:val="center"/>
      </w:pPr>
      <w:r w:rsidRPr="00CA0303">
        <w:t>___________</w:t>
      </w:r>
      <w:r w:rsidR="008F2B51" w:rsidRPr="00CA0303">
        <w:br w:type="page"/>
      </w:r>
    </w:p>
    <w:p w:rsidR="008F2B51" w:rsidRPr="00CA0303" w:rsidRDefault="008F2B51" w:rsidP="008F2B51">
      <w:pPr>
        <w:autoSpaceDE w:val="0"/>
        <w:ind w:left="6521" w:right="-79"/>
        <w:rPr>
          <w:szCs w:val="28"/>
        </w:rPr>
      </w:pPr>
      <w:r w:rsidRPr="00CA0303">
        <w:rPr>
          <w:szCs w:val="28"/>
        </w:rPr>
        <w:lastRenderedPageBreak/>
        <w:t xml:space="preserve">Приложение </w:t>
      </w:r>
    </w:p>
    <w:p w:rsidR="008F2B51" w:rsidRPr="00CA0303" w:rsidRDefault="008F2B51" w:rsidP="008F2B51">
      <w:pPr>
        <w:autoSpaceDE w:val="0"/>
        <w:ind w:left="6521" w:right="-79"/>
      </w:pPr>
    </w:p>
    <w:p w:rsidR="008F2B51" w:rsidRPr="00CA0303" w:rsidRDefault="008F2B51" w:rsidP="008F2B51">
      <w:pPr>
        <w:autoSpaceDE w:val="0"/>
        <w:ind w:left="6521" w:right="-79"/>
      </w:pPr>
      <w:r w:rsidRPr="00CA0303">
        <w:rPr>
          <w:szCs w:val="28"/>
        </w:rPr>
        <w:t>Приложение № 1–2</w:t>
      </w:r>
    </w:p>
    <w:p w:rsidR="008F2B51" w:rsidRPr="00CA0303" w:rsidRDefault="008F2B51" w:rsidP="008F2B51">
      <w:pPr>
        <w:autoSpaceDE w:val="0"/>
        <w:ind w:left="7796" w:right="-79"/>
        <w:rPr>
          <w:szCs w:val="28"/>
        </w:rPr>
      </w:pPr>
    </w:p>
    <w:p w:rsidR="008F2B51" w:rsidRPr="00CA0303" w:rsidRDefault="008F2B51" w:rsidP="008F2B51">
      <w:pPr>
        <w:autoSpaceDE w:val="0"/>
        <w:ind w:left="6521" w:right="-79"/>
        <w:rPr>
          <w:szCs w:val="28"/>
        </w:rPr>
      </w:pPr>
      <w:r w:rsidRPr="00CA0303">
        <w:rPr>
          <w:szCs w:val="28"/>
        </w:rPr>
        <w:t>к Порядку</w:t>
      </w:r>
    </w:p>
    <w:p w:rsidR="008F2B51" w:rsidRPr="00CA0303" w:rsidRDefault="008F2B51" w:rsidP="008F2B51">
      <w:pPr>
        <w:pStyle w:val="ConsPlusNormal0"/>
        <w:spacing w:before="720"/>
        <w:ind w:firstLine="709"/>
        <w:jc w:val="center"/>
        <w:rPr>
          <w:sz w:val="28"/>
          <w:szCs w:val="28"/>
        </w:rPr>
      </w:pPr>
      <w:r w:rsidRPr="00CA0303">
        <w:rPr>
          <w:b/>
          <w:sz w:val="28"/>
          <w:szCs w:val="28"/>
        </w:rPr>
        <w:t>ПЕРЕЧЕНЬ</w:t>
      </w:r>
    </w:p>
    <w:p w:rsidR="008F2B51" w:rsidRPr="00CA0303" w:rsidRDefault="008F2B51" w:rsidP="008F2B51">
      <w:pPr>
        <w:pStyle w:val="ConsPlusNormal0"/>
        <w:spacing w:after="480"/>
        <w:ind w:firstLine="709"/>
        <w:jc w:val="center"/>
        <w:rPr>
          <w:b/>
          <w:sz w:val="28"/>
          <w:szCs w:val="28"/>
        </w:rPr>
      </w:pPr>
      <w:r w:rsidRPr="00CA0303">
        <w:rPr>
          <w:b/>
          <w:sz w:val="28"/>
          <w:szCs w:val="28"/>
        </w:rPr>
        <w:t>уважительных причин, влияющих на невозможность</w:t>
      </w:r>
      <w:r w:rsidRPr="00CA0303">
        <w:rPr>
          <w:b/>
          <w:sz w:val="28"/>
          <w:szCs w:val="28"/>
        </w:rPr>
        <w:br/>
        <w:t>исполнения условий социального контракта и (или) на реализацию мероприятий программы социальной адаптации</w:t>
      </w:r>
    </w:p>
    <w:p w:rsidR="008F2B51" w:rsidRPr="00C30DB6" w:rsidRDefault="008F2B51" w:rsidP="008F2B51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C30DB6">
        <w:rPr>
          <w:sz w:val="28"/>
          <w:szCs w:val="28"/>
        </w:rPr>
        <w:t xml:space="preserve">1. </w:t>
      </w:r>
      <w:r w:rsidR="00C11931" w:rsidRPr="00C30DB6">
        <w:rPr>
          <w:sz w:val="28"/>
          <w:szCs w:val="28"/>
        </w:rPr>
        <w:t xml:space="preserve">Пожар, авария или иные обстоятельства </w:t>
      </w:r>
      <w:r w:rsidR="001F61A8" w:rsidRPr="00C30DB6">
        <w:rPr>
          <w:sz w:val="28"/>
          <w:szCs w:val="28"/>
        </w:rPr>
        <w:t>непреодолимой</w:t>
      </w:r>
      <w:r w:rsidR="00A53B62" w:rsidRPr="00C30DB6">
        <w:rPr>
          <w:sz w:val="28"/>
          <w:szCs w:val="28"/>
        </w:rPr>
        <w:t xml:space="preserve"> силы</w:t>
      </w:r>
      <w:r w:rsidR="00BE17F9" w:rsidRPr="00C30DB6">
        <w:rPr>
          <w:sz w:val="28"/>
          <w:szCs w:val="28"/>
        </w:rPr>
        <w:t>,</w:t>
      </w:r>
      <w:r w:rsidR="00811FD5" w:rsidRPr="00C30DB6">
        <w:rPr>
          <w:sz w:val="28"/>
          <w:szCs w:val="28"/>
        </w:rPr>
        <w:t xml:space="preserve"> возникновение которых не связано с виновными действиями получателя государственной социальной помощи (далее – получатель) (членов семьи получателя</w:t>
      </w:r>
      <w:r w:rsidR="00795BC7" w:rsidRPr="00C30DB6">
        <w:rPr>
          <w:sz w:val="28"/>
          <w:szCs w:val="28"/>
        </w:rPr>
        <w:t>, достигших возраста 16 лет</w:t>
      </w:r>
      <w:r w:rsidR="00811FD5" w:rsidRPr="00C30DB6">
        <w:rPr>
          <w:sz w:val="28"/>
          <w:szCs w:val="28"/>
        </w:rPr>
        <w:t xml:space="preserve">), </w:t>
      </w:r>
      <w:r w:rsidR="00E26320" w:rsidRPr="00C30DB6">
        <w:rPr>
          <w:sz w:val="28"/>
          <w:szCs w:val="28"/>
        </w:rPr>
        <w:t>а также</w:t>
      </w:r>
      <w:r w:rsidR="00206E8E" w:rsidRPr="00C30DB6">
        <w:rPr>
          <w:sz w:val="28"/>
          <w:szCs w:val="28"/>
        </w:rPr>
        <w:t xml:space="preserve"> </w:t>
      </w:r>
      <w:proofErr w:type="gramStart"/>
      <w:r w:rsidR="00206E8E" w:rsidRPr="00C30DB6">
        <w:rPr>
          <w:sz w:val="28"/>
          <w:szCs w:val="28"/>
        </w:rPr>
        <w:t>последствия</w:t>
      </w:r>
      <w:proofErr w:type="gramEnd"/>
      <w:r w:rsidR="00206E8E" w:rsidRPr="00C30DB6">
        <w:rPr>
          <w:sz w:val="28"/>
          <w:szCs w:val="28"/>
        </w:rPr>
        <w:t xml:space="preserve"> которых</w:t>
      </w:r>
      <w:r w:rsidR="00811FD5" w:rsidRPr="00C30DB6">
        <w:rPr>
          <w:sz w:val="28"/>
          <w:szCs w:val="28"/>
        </w:rPr>
        <w:t xml:space="preserve"> </w:t>
      </w:r>
      <w:r w:rsidR="00206E8E" w:rsidRPr="00C30DB6">
        <w:rPr>
          <w:sz w:val="28"/>
          <w:szCs w:val="28"/>
        </w:rPr>
        <w:t>непосредственно влияют на условия жизнедеятельности получателя (членов семьи получателя) и</w:t>
      </w:r>
      <w:r w:rsidR="001F61A8">
        <w:rPr>
          <w:sz w:val="28"/>
          <w:szCs w:val="28"/>
        </w:rPr>
        <w:t xml:space="preserve"> (или)</w:t>
      </w:r>
      <w:r w:rsidR="00206E8E" w:rsidRPr="00C30DB6">
        <w:rPr>
          <w:sz w:val="28"/>
          <w:szCs w:val="28"/>
        </w:rPr>
        <w:t xml:space="preserve"> </w:t>
      </w:r>
      <w:r w:rsidR="00811FD5" w:rsidRPr="00C30DB6">
        <w:rPr>
          <w:sz w:val="28"/>
          <w:szCs w:val="28"/>
        </w:rPr>
        <w:t>создают препятствия для реализации мероприятий программы социальной адаптации.</w:t>
      </w:r>
      <w:r w:rsidR="00BE17F9" w:rsidRPr="00C30DB6">
        <w:rPr>
          <w:sz w:val="28"/>
          <w:szCs w:val="28"/>
        </w:rPr>
        <w:t xml:space="preserve"> </w:t>
      </w:r>
    </w:p>
    <w:p w:rsidR="008F2B51" w:rsidRPr="00CA0303" w:rsidRDefault="008F2B51" w:rsidP="008F2B51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CA0303">
        <w:rPr>
          <w:sz w:val="28"/>
          <w:szCs w:val="28"/>
        </w:rPr>
        <w:t>2. Государственная регистрация смерти (объявление умершим, признание безвестно отсутствующим) получателя</w:t>
      </w:r>
      <w:r w:rsidR="00BA7C8A" w:rsidRPr="00CA0303">
        <w:rPr>
          <w:sz w:val="28"/>
          <w:szCs w:val="28"/>
        </w:rPr>
        <w:t xml:space="preserve"> </w:t>
      </w:r>
      <w:r w:rsidRPr="00CA0303">
        <w:rPr>
          <w:sz w:val="28"/>
          <w:szCs w:val="28"/>
        </w:rPr>
        <w:t>(члена семьи получателя)</w:t>
      </w:r>
      <w:r w:rsidR="00897D02" w:rsidRPr="00CA0303">
        <w:rPr>
          <w:sz w:val="28"/>
          <w:szCs w:val="28"/>
        </w:rPr>
        <w:t>.</w:t>
      </w:r>
    </w:p>
    <w:p w:rsidR="008F2B51" w:rsidRPr="00CA0303" w:rsidRDefault="00E26320" w:rsidP="008F2B51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2B51" w:rsidRPr="00CA0303">
        <w:rPr>
          <w:sz w:val="28"/>
          <w:szCs w:val="28"/>
        </w:rPr>
        <w:t xml:space="preserve">. </w:t>
      </w:r>
      <w:r w:rsidR="00C62479" w:rsidRPr="00CA0303">
        <w:rPr>
          <w:sz w:val="28"/>
          <w:szCs w:val="28"/>
        </w:rPr>
        <w:t>Нахождение</w:t>
      </w:r>
      <w:r w:rsidR="00F03F31" w:rsidRPr="00CA0303">
        <w:rPr>
          <w:sz w:val="28"/>
          <w:szCs w:val="28"/>
        </w:rPr>
        <w:t xml:space="preserve"> </w:t>
      </w:r>
      <w:r w:rsidR="008F2B51" w:rsidRPr="00CA0303">
        <w:rPr>
          <w:sz w:val="28"/>
          <w:szCs w:val="28"/>
        </w:rPr>
        <w:t xml:space="preserve">получателя </w:t>
      </w:r>
      <w:r w:rsidR="00C62479" w:rsidRPr="00CA0303">
        <w:rPr>
          <w:sz w:val="28"/>
          <w:szCs w:val="28"/>
        </w:rPr>
        <w:t xml:space="preserve">на стационарном лечении либо </w:t>
      </w:r>
      <w:r w:rsidR="00050B0E" w:rsidRPr="00CA0303">
        <w:rPr>
          <w:sz w:val="28"/>
          <w:szCs w:val="28"/>
        </w:rPr>
        <w:t xml:space="preserve">осуществление получателем </w:t>
      </w:r>
      <w:r w:rsidR="00C62479" w:rsidRPr="00CA0303">
        <w:rPr>
          <w:sz w:val="28"/>
          <w:szCs w:val="28"/>
        </w:rPr>
        <w:t>уход</w:t>
      </w:r>
      <w:r w:rsidR="00050B0E" w:rsidRPr="00CA0303">
        <w:rPr>
          <w:sz w:val="28"/>
          <w:szCs w:val="28"/>
        </w:rPr>
        <w:t>а</w:t>
      </w:r>
      <w:r w:rsidR="00C62479" w:rsidRPr="00CA0303">
        <w:rPr>
          <w:sz w:val="28"/>
          <w:szCs w:val="28"/>
        </w:rPr>
        <w:t xml:space="preserve"> за </w:t>
      </w:r>
      <w:r w:rsidR="00050B0E" w:rsidRPr="00CA0303">
        <w:rPr>
          <w:sz w:val="28"/>
          <w:szCs w:val="28"/>
        </w:rPr>
        <w:t xml:space="preserve">нетрудоспособным (временно нетрудоспособным) </w:t>
      </w:r>
      <w:r w:rsidR="00C62479" w:rsidRPr="00CA0303">
        <w:rPr>
          <w:sz w:val="28"/>
          <w:szCs w:val="28"/>
        </w:rPr>
        <w:t xml:space="preserve">членом </w:t>
      </w:r>
      <w:r w:rsidR="00050B0E" w:rsidRPr="00CA0303">
        <w:rPr>
          <w:sz w:val="28"/>
          <w:szCs w:val="28"/>
        </w:rPr>
        <w:t>его семьи</w:t>
      </w:r>
      <w:r w:rsidR="00897D02" w:rsidRPr="00CA0303">
        <w:rPr>
          <w:sz w:val="28"/>
          <w:szCs w:val="28"/>
        </w:rPr>
        <w:t>.</w:t>
      </w:r>
    </w:p>
    <w:p w:rsidR="008F2B51" w:rsidRPr="00CA0303" w:rsidRDefault="00E26320" w:rsidP="008F2B51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2B51" w:rsidRPr="00CA0303">
        <w:rPr>
          <w:sz w:val="28"/>
          <w:szCs w:val="28"/>
        </w:rPr>
        <w:t>. Призыв получателя (члена его семьи) на военную службу по мобилизации в Вооруженные Силы Российской Федерации.</w:t>
      </w:r>
    </w:p>
    <w:p w:rsidR="00F85A5B" w:rsidRPr="00CA0303" w:rsidRDefault="00E26320" w:rsidP="008F2B51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5A5B" w:rsidRPr="00CA0303">
        <w:rPr>
          <w:sz w:val="28"/>
          <w:szCs w:val="28"/>
        </w:rPr>
        <w:t>. Заключение получателем (членом его семьи) контракта</w:t>
      </w:r>
      <w:r w:rsidR="00F85A5B" w:rsidRPr="00CA0303">
        <w:rPr>
          <w:sz w:val="28"/>
          <w:szCs w:val="28"/>
        </w:rPr>
        <w:br/>
        <w:t>о прохождении военной службы в соответствии со статьей 34 Федерального закона от 28</w:t>
      </w:r>
      <w:r w:rsidR="006C0FA8">
        <w:rPr>
          <w:sz w:val="28"/>
          <w:szCs w:val="28"/>
        </w:rPr>
        <w:t>.03.1998</w:t>
      </w:r>
      <w:r w:rsidR="00F85A5B" w:rsidRPr="00CA0303">
        <w:rPr>
          <w:sz w:val="28"/>
          <w:szCs w:val="28"/>
        </w:rPr>
        <w:t xml:space="preserve"> № 53-ФЗ «О воинской обязанности и военной службе» для участия в специальной военной операции</w:t>
      </w:r>
      <w:r w:rsidR="00B45078" w:rsidRPr="00CA0303">
        <w:rPr>
          <w:sz w:val="28"/>
          <w:szCs w:val="28"/>
        </w:rPr>
        <w:t>.</w:t>
      </w:r>
    </w:p>
    <w:p w:rsidR="00DC28BD" w:rsidRDefault="008F2B51" w:rsidP="00C30DB6">
      <w:pPr>
        <w:widowControl w:val="0"/>
        <w:tabs>
          <w:tab w:val="left" w:pos="8100"/>
        </w:tabs>
        <w:autoSpaceDE w:val="0"/>
        <w:spacing w:before="720"/>
        <w:jc w:val="center"/>
      </w:pPr>
      <w:r w:rsidRPr="00CA0303">
        <w:rPr>
          <w:rFonts w:cs="Arial"/>
          <w:szCs w:val="28"/>
        </w:rPr>
        <w:t>____________</w:t>
      </w:r>
    </w:p>
    <w:sectPr w:rsidR="00DC28BD">
      <w:headerReference w:type="default" r:id="rId9"/>
      <w:headerReference w:type="first" r:id="rId10"/>
      <w:pgSz w:w="11906" w:h="16838"/>
      <w:pgMar w:top="1134" w:right="851" w:bottom="993" w:left="1701" w:header="56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38" w:rsidRDefault="00921A38">
      <w:r>
        <w:separator/>
      </w:r>
    </w:p>
  </w:endnote>
  <w:endnote w:type="continuationSeparator" w:id="0">
    <w:p w:rsidR="00921A38" w:rsidRDefault="0092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38" w:rsidRDefault="00921A38">
      <w:r>
        <w:separator/>
      </w:r>
    </w:p>
  </w:footnote>
  <w:footnote w:type="continuationSeparator" w:id="0">
    <w:p w:rsidR="00921A38" w:rsidRDefault="00921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8BD" w:rsidRDefault="00CA1F8A">
    <w:pPr>
      <w:pStyle w:val="ab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ED7F94">
      <w:rPr>
        <w:noProof/>
        <w:sz w:val="22"/>
        <w:szCs w:val="22"/>
      </w:rPr>
      <w:t>12</w:t>
    </w:r>
    <w:r>
      <w:rPr>
        <w:sz w:val="22"/>
        <w:szCs w:val="22"/>
      </w:rPr>
      <w:fldChar w:fldCharType="end"/>
    </w:r>
  </w:p>
  <w:p w:rsidR="00DC28BD" w:rsidRDefault="00DC28BD">
    <w:pPr>
      <w:pStyle w:val="ab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8BD" w:rsidRDefault="00DC28B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BD"/>
    <w:rsid w:val="00002545"/>
    <w:rsid w:val="00003670"/>
    <w:rsid w:val="00025E45"/>
    <w:rsid w:val="00027EC1"/>
    <w:rsid w:val="0003297A"/>
    <w:rsid w:val="0004085C"/>
    <w:rsid w:val="00050B0E"/>
    <w:rsid w:val="00054CCF"/>
    <w:rsid w:val="00084484"/>
    <w:rsid w:val="000A78A4"/>
    <w:rsid w:val="000A7E05"/>
    <w:rsid w:val="000B1CA6"/>
    <w:rsid w:val="000C6BC6"/>
    <w:rsid w:val="000D59E7"/>
    <w:rsid w:val="000D7BBC"/>
    <w:rsid w:val="000E6BD4"/>
    <w:rsid w:val="000F73A8"/>
    <w:rsid w:val="00103A74"/>
    <w:rsid w:val="00114BB9"/>
    <w:rsid w:val="00136CA6"/>
    <w:rsid w:val="001719C5"/>
    <w:rsid w:val="001B377D"/>
    <w:rsid w:val="001B5359"/>
    <w:rsid w:val="001C165A"/>
    <w:rsid w:val="001F61A8"/>
    <w:rsid w:val="00206E8E"/>
    <w:rsid w:val="00212923"/>
    <w:rsid w:val="00214AD0"/>
    <w:rsid w:val="00217CE4"/>
    <w:rsid w:val="00235FE7"/>
    <w:rsid w:val="0026089A"/>
    <w:rsid w:val="00264787"/>
    <w:rsid w:val="00274AF2"/>
    <w:rsid w:val="00276C41"/>
    <w:rsid w:val="0027745E"/>
    <w:rsid w:val="002850C4"/>
    <w:rsid w:val="002A67C6"/>
    <w:rsid w:val="002C1027"/>
    <w:rsid w:val="002C40D0"/>
    <w:rsid w:val="002C4BDA"/>
    <w:rsid w:val="002D3783"/>
    <w:rsid w:val="002D3DAE"/>
    <w:rsid w:val="002D763F"/>
    <w:rsid w:val="002E70C5"/>
    <w:rsid w:val="002F2F4A"/>
    <w:rsid w:val="00321F60"/>
    <w:rsid w:val="00353F22"/>
    <w:rsid w:val="00370C66"/>
    <w:rsid w:val="0037645D"/>
    <w:rsid w:val="00393FE1"/>
    <w:rsid w:val="00394467"/>
    <w:rsid w:val="003A4878"/>
    <w:rsid w:val="003D5477"/>
    <w:rsid w:val="003D6BBC"/>
    <w:rsid w:val="003F53E8"/>
    <w:rsid w:val="00417838"/>
    <w:rsid w:val="004278D0"/>
    <w:rsid w:val="00431737"/>
    <w:rsid w:val="00431E6C"/>
    <w:rsid w:val="004424B3"/>
    <w:rsid w:val="00443341"/>
    <w:rsid w:val="00462E45"/>
    <w:rsid w:val="00491E64"/>
    <w:rsid w:val="0049322B"/>
    <w:rsid w:val="004E0488"/>
    <w:rsid w:val="004E29D7"/>
    <w:rsid w:val="004F39F1"/>
    <w:rsid w:val="004F73E6"/>
    <w:rsid w:val="005263A0"/>
    <w:rsid w:val="00537065"/>
    <w:rsid w:val="00552FED"/>
    <w:rsid w:val="00564D0F"/>
    <w:rsid w:val="00572447"/>
    <w:rsid w:val="00582D29"/>
    <w:rsid w:val="005A00C7"/>
    <w:rsid w:val="005A00FC"/>
    <w:rsid w:val="005B319C"/>
    <w:rsid w:val="005B6AE3"/>
    <w:rsid w:val="005D04A0"/>
    <w:rsid w:val="005D5896"/>
    <w:rsid w:val="00640439"/>
    <w:rsid w:val="0065787E"/>
    <w:rsid w:val="006A7E80"/>
    <w:rsid w:val="006B0EE0"/>
    <w:rsid w:val="006C0FA8"/>
    <w:rsid w:val="006C5325"/>
    <w:rsid w:val="00700103"/>
    <w:rsid w:val="00702923"/>
    <w:rsid w:val="00726A26"/>
    <w:rsid w:val="00732AE8"/>
    <w:rsid w:val="0075462C"/>
    <w:rsid w:val="00764B6A"/>
    <w:rsid w:val="0077074C"/>
    <w:rsid w:val="0077540F"/>
    <w:rsid w:val="00777F14"/>
    <w:rsid w:val="00783262"/>
    <w:rsid w:val="00783A03"/>
    <w:rsid w:val="00795BC7"/>
    <w:rsid w:val="007A0FED"/>
    <w:rsid w:val="007A1CF8"/>
    <w:rsid w:val="007A1F08"/>
    <w:rsid w:val="007A27ED"/>
    <w:rsid w:val="007A5BED"/>
    <w:rsid w:val="007B07E8"/>
    <w:rsid w:val="007B4CDA"/>
    <w:rsid w:val="007B4E75"/>
    <w:rsid w:val="007C08E3"/>
    <w:rsid w:val="007C24AC"/>
    <w:rsid w:val="007E19FF"/>
    <w:rsid w:val="007E559A"/>
    <w:rsid w:val="007F1278"/>
    <w:rsid w:val="007F5AB5"/>
    <w:rsid w:val="00807939"/>
    <w:rsid w:val="00811FD5"/>
    <w:rsid w:val="008179F7"/>
    <w:rsid w:val="008276E5"/>
    <w:rsid w:val="00831873"/>
    <w:rsid w:val="00842BBD"/>
    <w:rsid w:val="00845DF1"/>
    <w:rsid w:val="00865D82"/>
    <w:rsid w:val="0088319E"/>
    <w:rsid w:val="00886D2C"/>
    <w:rsid w:val="00897D02"/>
    <w:rsid w:val="008C1B26"/>
    <w:rsid w:val="008C78BD"/>
    <w:rsid w:val="008D4FB4"/>
    <w:rsid w:val="008F2B51"/>
    <w:rsid w:val="008F4680"/>
    <w:rsid w:val="008F5596"/>
    <w:rsid w:val="009104AE"/>
    <w:rsid w:val="00921A38"/>
    <w:rsid w:val="00955394"/>
    <w:rsid w:val="009651A7"/>
    <w:rsid w:val="009700C1"/>
    <w:rsid w:val="009718F0"/>
    <w:rsid w:val="0099611C"/>
    <w:rsid w:val="009A35C6"/>
    <w:rsid w:val="009A7865"/>
    <w:rsid w:val="009C2498"/>
    <w:rsid w:val="009D50F7"/>
    <w:rsid w:val="00A00D1D"/>
    <w:rsid w:val="00A0621E"/>
    <w:rsid w:val="00A17FE2"/>
    <w:rsid w:val="00A2614D"/>
    <w:rsid w:val="00A407C4"/>
    <w:rsid w:val="00A53B62"/>
    <w:rsid w:val="00A672F6"/>
    <w:rsid w:val="00A96808"/>
    <w:rsid w:val="00A9734D"/>
    <w:rsid w:val="00AA2DBE"/>
    <w:rsid w:val="00AA7472"/>
    <w:rsid w:val="00AD0C86"/>
    <w:rsid w:val="00AE0D82"/>
    <w:rsid w:val="00AE2F99"/>
    <w:rsid w:val="00AE7DD2"/>
    <w:rsid w:val="00B409F0"/>
    <w:rsid w:val="00B45078"/>
    <w:rsid w:val="00B532F7"/>
    <w:rsid w:val="00B5361F"/>
    <w:rsid w:val="00B6378F"/>
    <w:rsid w:val="00BA0798"/>
    <w:rsid w:val="00BA776B"/>
    <w:rsid w:val="00BA78C6"/>
    <w:rsid w:val="00BA7C8A"/>
    <w:rsid w:val="00BC1008"/>
    <w:rsid w:val="00BC115E"/>
    <w:rsid w:val="00BD25CA"/>
    <w:rsid w:val="00BD27B1"/>
    <w:rsid w:val="00BD3423"/>
    <w:rsid w:val="00BE0317"/>
    <w:rsid w:val="00BE17F9"/>
    <w:rsid w:val="00BF712E"/>
    <w:rsid w:val="00C11931"/>
    <w:rsid w:val="00C16CFC"/>
    <w:rsid w:val="00C30DB6"/>
    <w:rsid w:val="00C5008F"/>
    <w:rsid w:val="00C53510"/>
    <w:rsid w:val="00C62479"/>
    <w:rsid w:val="00C906C8"/>
    <w:rsid w:val="00CA0303"/>
    <w:rsid w:val="00CA1BA4"/>
    <w:rsid w:val="00CA1F8A"/>
    <w:rsid w:val="00CB0860"/>
    <w:rsid w:val="00CB12A5"/>
    <w:rsid w:val="00CB1BAB"/>
    <w:rsid w:val="00CC4A8E"/>
    <w:rsid w:val="00CE04AB"/>
    <w:rsid w:val="00CE15AE"/>
    <w:rsid w:val="00CE1A56"/>
    <w:rsid w:val="00D06AE6"/>
    <w:rsid w:val="00D114F5"/>
    <w:rsid w:val="00D21DF7"/>
    <w:rsid w:val="00D33495"/>
    <w:rsid w:val="00D357BA"/>
    <w:rsid w:val="00D4314E"/>
    <w:rsid w:val="00D555C4"/>
    <w:rsid w:val="00D61077"/>
    <w:rsid w:val="00D778C7"/>
    <w:rsid w:val="00D87D44"/>
    <w:rsid w:val="00DC12FA"/>
    <w:rsid w:val="00DC28BD"/>
    <w:rsid w:val="00DD18C3"/>
    <w:rsid w:val="00DD466F"/>
    <w:rsid w:val="00DF05FC"/>
    <w:rsid w:val="00DF7772"/>
    <w:rsid w:val="00E013DC"/>
    <w:rsid w:val="00E05472"/>
    <w:rsid w:val="00E140EA"/>
    <w:rsid w:val="00E14B2B"/>
    <w:rsid w:val="00E159EE"/>
    <w:rsid w:val="00E21659"/>
    <w:rsid w:val="00E26320"/>
    <w:rsid w:val="00E46CBD"/>
    <w:rsid w:val="00E8579E"/>
    <w:rsid w:val="00E95BDA"/>
    <w:rsid w:val="00EB152C"/>
    <w:rsid w:val="00EC7BA6"/>
    <w:rsid w:val="00ED7F94"/>
    <w:rsid w:val="00EE2234"/>
    <w:rsid w:val="00EE4A75"/>
    <w:rsid w:val="00EE64B8"/>
    <w:rsid w:val="00F03F31"/>
    <w:rsid w:val="00F41EB1"/>
    <w:rsid w:val="00F479D3"/>
    <w:rsid w:val="00F537B2"/>
    <w:rsid w:val="00F54177"/>
    <w:rsid w:val="00F57E29"/>
    <w:rsid w:val="00F675C4"/>
    <w:rsid w:val="00F67FA0"/>
    <w:rsid w:val="00F85A5B"/>
    <w:rsid w:val="00F85FE4"/>
    <w:rsid w:val="00F92C9A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4D"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af6">
    <w:name w:val="Верхний колонтитул Знак"/>
    <w:qFormat/>
    <w:rPr>
      <w:sz w:val="28"/>
    </w:rPr>
  </w:style>
  <w:style w:type="character" w:customStyle="1" w:styleId="af7">
    <w:name w:val="Нижний колонтитул Знак"/>
    <w:qFormat/>
    <w:rPr>
      <w:sz w:val="28"/>
    </w:rPr>
  </w:style>
  <w:style w:type="character" w:styleId="af8">
    <w:name w:val="Hyperlink"/>
    <w:rPr>
      <w:color w:val="0000FF"/>
      <w:u w:val="single"/>
    </w:rPr>
  </w:style>
  <w:style w:type="character" w:customStyle="1" w:styleId="ConsPlusNormal">
    <w:name w:val="ConsPlusNormal Знак"/>
    <w:uiPriority w:val="99"/>
    <w:qFormat/>
    <w:rPr>
      <w:sz w:val="24"/>
      <w:szCs w:val="24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0">
    <w:name w:val="ConsPlusNormal"/>
    <w:uiPriority w:val="99"/>
    <w:qFormat/>
    <w:rPr>
      <w:rFonts w:eastAsia="Times New Roman" w:cs="Times New Roman"/>
      <w:lang w:val="ru-RU" w:bidi="ar-SA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customStyle="1" w:styleId="character">
    <w:name w:val="Основа_character"/>
    <w:link w:val="afd"/>
    <w:rPr>
      <w:szCs w:val="28"/>
    </w:rPr>
  </w:style>
  <w:style w:type="paragraph" w:customStyle="1" w:styleId="afd">
    <w:name w:val="Основа"/>
    <w:basedOn w:val="a"/>
    <w:link w:val="character"/>
    <w:qFormat/>
    <w:pPr>
      <w:spacing w:line="360" w:lineRule="auto"/>
      <w:ind w:firstLine="709"/>
      <w:jc w:val="both"/>
    </w:pPr>
    <w:rPr>
      <w:szCs w:val="28"/>
    </w:rPr>
  </w:style>
  <w:style w:type="character" w:styleId="afe">
    <w:name w:val="annotation reference"/>
    <w:basedOn w:val="a0"/>
    <w:uiPriority w:val="99"/>
    <w:semiHidden/>
    <w:unhideWhenUsed/>
    <w:rsid w:val="00E46CBD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46CBD"/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46CBD"/>
    <w:rPr>
      <w:rFonts w:eastAsia="Times New Roman" w:cs="Times New Roman"/>
      <w:sz w:val="20"/>
      <w:szCs w:val="20"/>
      <w:lang w:val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46CB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46CBD"/>
    <w:rPr>
      <w:rFonts w:eastAsia="Times New Roman" w:cs="Times New Roman"/>
      <w:b/>
      <w:bCs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4D"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af6">
    <w:name w:val="Верхний колонтитул Знак"/>
    <w:qFormat/>
    <w:rPr>
      <w:sz w:val="28"/>
    </w:rPr>
  </w:style>
  <w:style w:type="character" w:customStyle="1" w:styleId="af7">
    <w:name w:val="Нижний колонтитул Знак"/>
    <w:qFormat/>
    <w:rPr>
      <w:sz w:val="28"/>
    </w:rPr>
  </w:style>
  <w:style w:type="character" w:styleId="af8">
    <w:name w:val="Hyperlink"/>
    <w:rPr>
      <w:color w:val="0000FF"/>
      <w:u w:val="single"/>
    </w:rPr>
  </w:style>
  <w:style w:type="character" w:customStyle="1" w:styleId="ConsPlusNormal">
    <w:name w:val="ConsPlusNormal Знак"/>
    <w:uiPriority w:val="99"/>
    <w:qFormat/>
    <w:rPr>
      <w:sz w:val="24"/>
      <w:szCs w:val="24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0">
    <w:name w:val="ConsPlusNormal"/>
    <w:uiPriority w:val="99"/>
    <w:qFormat/>
    <w:rPr>
      <w:rFonts w:eastAsia="Times New Roman" w:cs="Times New Roman"/>
      <w:lang w:val="ru-RU" w:bidi="ar-SA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customStyle="1" w:styleId="character">
    <w:name w:val="Основа_character"/>
    <w:link w:val="afd"/>
    <w:rPr>
      <w:szCs w:val="28"/>
    </w:rPr>
  </w:style>
  <w:style w:type="paragraph" w:customStyle="1" w:styleId="afd">
    <w:name w:val="Основа"/>
    <w:basedOn w:val="a"/>
    <w:link w:val="character"/>
    <w:qFormat/>
    <w:pPr>
      <w:spacing w:line="360" w:lineRule="auto"/>
      <w:ind w:firstLine="709"/>
      <w:jc w:val="both"/>
    </w:pPr>
    <w:rPr>
      <w:szCs w:val="28"/>
    </w:rPr>
  </w:style>
  <w:style w:type="character" w:styleId="afe">
    <w:name w:val="annotation reference"/>
    <w:basedOn w:val="a0"/>
    <w:uiPriority w:val="99"/>
    <w:semiHidden/>
    <w:unhideWhenUsed/>
    <w:rsid w:val="00E46CBD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46CBD"/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46CBD"/>
    <w:rPr>
      <w:rFonts w:eastAsia="Times New Roman" w:cs="Times New Roman"/>
      <w:sz w:val="20"/>
      <w:szCs w:val="20"/>
      <w:lang w:val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46CB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46CBD"/>
    <w:rPr>
      <w:rFonts w:eastAsia="Times New Roman" w:cs="Times New Roman"/>
      <w:b/>
      <w:bCs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89929&amp;dst=10009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53C6-B73F-4CC3-9A35-27045BC0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geu</dc:creator>
  <cp:lastModifiedBy>Татьяна С. Гудовских</cp:lastModifiedBy>
  <cp:revision>5</cp:revision>
  <cp:lastPrinted>2025-01-27T13:42:00Z</cp:lastPrinted>
  <dcterms:created xsi:type="dcterms:W3CDTF">2025-01-21T10:06:00Z</dcterms:created>
  <dcterms:modified xsi:type="dcterms:W3CDTF">2025-01-30T11:53:00Z</dcterms:modified>
  <dc:language>en-US</dc:language>
</cp:coreProperties>
</file>